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CF21" w14:textId="77777777" w:rsidR="00D22579" w:rsidRDefault="00D22579" w:rsidP="00A30F48">
      <w:pPr>
        <w:spacing w:line="360" w:lineRule="auto"/>
      </w:pPr>
    </w:p>
    <w:p w14:paraId="2F7AF217" w14:textId="18802255" w:rsidR="00D22579" w:rsidRPr="000A0AA7" w:rsidRDefault="00740089" w:rsidP="00A30F48">
      <w:pPr>
        <w:widowControl/>
        <w:shd w:val="clear" w:color="auto" w:fill="FFFFFF"/>
        <w:spacing w:line="360" w:lineRule="auto"/>
        <w:jc w:val="center"/>
        <w:outlineLvl w:val="0"/>
        <w:rPr>
          <w:rFonts w:ascii="Tahoma" w:eastAsia="宋体" w:hAnsi="Tahoma" w:cs="Tahoma"/>
          <w:b/>
          <w:bCs/>
          <w:color w:val="333333"/>
          <w:kern w:val="36"/>
          <w:sz w:val="33"/>
          <w:szCs w:val="33"/>
        </w:rPr>
      </w:pPr>
      <w:r>
        <w:rPr>
          <w:rFonts w:ascii="Tahoma" w:eastAsia="宋体" w:hAnsi="Tahoma" w:cs="Tahoma" w:hint="eastAsia"/>
          <w:b/>
          <w:bCs/>
          <w:color w:val="333333"/>
          <w:kern w:val="36"/>
          <w:sz w:val="33"/>
          <w:szCs w:val="33"/>
        </w:rPr>
        <w:t>旭阳</w:t>
      </w:r>
      <w:r w:rsidR="00EA6526">
        <w:rPr>
          <w:rFonts w:ascii="Tahoma" w:eastAsia="宋体" w:hAnsi="Tahoma" w:cs="Tahoma" w:hint="eastAsia"/>
          <w:b/>
          <w:bCs/>
          <w:color w:val="333333"/>
          <w:kern w:val="36"/>
          <w:sz w:val="33"/>
          <w:szCs w:val="33"/>
        </w:rPr>
        <w:t>中燃物资条码管理</w:t>
      </w:r>
      <w:r>
        <w:rPr>
          <w:rFonts w:ascii="Tahoma" w:eastAsia="宋体" w:hAnsi="Tahoma" w:cs="Tahoma" w:hint="eastAsia"/>
          <w:b/>
          <w:bCs/>
          <w:color w:val="333333"/>
          <w:kern w:val="36"/>
          <w:sz w:val="33"/>
          <w:szCs w:val="33"/>
        </w:rPr>
        <w:t>系统</w:t>
      </w:r>
      <w:r w:rsidR="00D22579">
        <w:rPr>
          <w:rFonts w:ascii="Tahoma" w:eastAsia="宋体" w:hAnsi="Tahoma" w:cs="Tahoma"/>
          <w:b/>
          <w:bCs/>
          <w:color w:val="333333"/>
          <w:kern w:val="36"/>
          <w:sz w:val="33"/>
          <w:szCs w:val="33"/>
        </w:rPr>
        <w:t>招标</w:t>
      </w:r>
      <w:r w:rsidR="00D22579">
        <w:rPr>
          <w:rFonts w:ascii="Tahoma" w:eastAsia="宋体" w:hAnsi="Tahoma" w:cs="Tahoma" w:hint="eastAsia"/>
          <w:b/>
          <w:bCs/>
          <w:color w:val="333333"/>
          <w:kern w:val="36"/>
          <w:sz w:val="33"/>
          <w:szCs w:val="33"/>
        </w:rPr>
        <w:t>文件</w:t>
      </w:r>
    </w:p>
    <w:p w14:paraId="1AA632AD" w14:textId="1DD58395" w:rsidR="00D22579" w:rsidRPr="000A0AA7" w:rsidRDefault="00D22579" w:rsidP="00A30F48">
      <w:pPr>
        <w:widowControl/>
        <w:shd w:val="clear" w:color="auto" w:fill="FFFFFF"/>
        <w:spacing w:before="100" w:beforeAutospacing="1" w:after="100" w:afterAutospacing="1" w:line="360" w:lineRule="auto"/>
        <w:ind w:firstLine="480"/>
        <w:jc w:val="left"/>
        <w:rPr>
          <w:rFonts w:ascii="Tahoma" w:eastAsia="宋体" w:hAnsi="Tahoma" w:cs="Tahoma"/>
          <w:color w:val="333333"/>
          <w:kern w:val="0"/>
          <w:sz w:val="24"/>
          <w:szCs w:val="24"/>
        </w:rPr>
      </w:pPr>
      <w:r>
        <w:rPr>
          <w:rFonts w:ascii="Tahoma" w:eastAsia="宋体" w:hAnsi="Tahoma" w:cs="Tahoma" w:hint="eastAsia"/>
          <w:color w:val="333333"/>
          <w:kern w:val="0"/>
          <w:sz w:val="24"/>
          <w:szCs w:val="24"/>
        </w:rPr>
        <w:t>依据《旭阳集团招标投标管理办法》规定，</w:t>
      </w:r>
      <w:r w:rsidR="00EA6526">
        <w:rPr>
          <w:rFonts w:ascii="Tahoma" w:eastAsia="宋体" w:hAnsi="Tahoma" w:cs="Tahoma" w:hint="eastAsia"/>
          <w:color w:val="333333"/>
          <w:kern w:val="0"/>
          <w:sz w:val="24"/>
          <w:szCs w:val="24"/>
        </w:rPr>
        <w:t>旭阳中燃</w:t>
      </w:r>
      <w:r>
        <w:rPr>
          <w:rFonts w:ascii="Tahoma" w:eastAsia="宋体" w:hAnsi="Tahoma" w:cs="Tahoma" w:hint="eastAsia"/>
          <w:color w:val="333333"/>
          <w:kern w:val="0"/>
          <w:sz w:val="24"/>
          <w:szCs w:val="24"/>
        </w:rPr>
        <w:t>拟对</w:t>
      </w:r>
      <w:r w:rsidR="00EA6526">
        <w:rPr>
          <w:rFonts w:ascii="Tahoma" w:eastAsia="宋体" w:hAnsi="Tahoma" w:cs="Tahoma" w:hint="eastAsia"/>
          <w:b/>
          <w:color w:val="333333"/>
          <w:kern w:val="0"/>
          <w:sz w:val="24"/>
          <w:szCs w:val="24"/>
        </w:rPr>
        <w:t>物资条码管理</w:t>
      </w:r>
      <w:r w:rsidR="00740089" w:rsidRPr="00BD446D">
        <w:rPr>
          <w:rFonts w:ascii="Tahoma" w:eastAsia="宋体" w:hAnsi="Tahoma" w:cs="Tahoma"/>
          <w:b/>
          <w:color w:val="333333"/>
          <w:kern w:val="0"/>
          <w:sz w:val="24"/>
          <w:szCs w:val="24"/>
        </w:rPr>
        <w:t>系统</w:t>
      </w:r>
      <w:r w:rsidRPr="000A0AA7">
        <w:rPr>
          <w:rFonts w:ascii="Tahoma" w:eastAsia="宋体" w:hAnsi="Tahoma" w:cs="Tahoma" w:hint="eastAsia"/>
          <w:color w:val="333333"/>
          <w:kern w:val="0"/>
          <w:sz w:val="24"/>
          <w:szCs w:val="24"/>
        </w:rPr>
        <w:t>组织邀请竞争性招标</w:t>
      </w:r>
      <w:r w:rsidR="00EA6526">
        <w:rPr>
          <w:rFonts w:ascii="Tahoma" w:eastAsia="宋体" w:hAnsi="Tahoma" w:cs="Tahoma" w:hint="eastAsia"/>
          <w:color w:val="333333"/>
          <w:kern w:val="0"/>
          <w:sz w:val="24"/>
          <w:szCs w:val="24"/>
        </w:rPr>
        <w:t>，</w:t>
      </w:r>
      <w:r w:rsidRPr="000A0AA7">
        <w:rPr>
          <w:rFonts w:ascii="Tahoma" w:eastAsia="宋体" w:hAnsi="Tahoma" w:cs="Tahoma" w:hint="eastAsia"/>
          <w:color w:val="333333"/>
          <w:kern w:val="0"/>
          <w:sz w:val="24"/>
          <w:szCs w:val="24"/>
        </w:rPr>
        <w:t>邀请国内合格的投标人前来投标</w:t>
      </w:r>
      <w:r>
        <w:rPr>
          <w:rFonts w:ascii="Tahoma" w:eastAsia="宋体" w:hAnsi="Tahoma" w:cs="Tahoma" w:hint="eastAsia"/>
          <w:color w:val="333333"/>
          <w:kern w:val="0"/>
          <w:sz w:val="24"/>
          <w:szCs w:val="24"/>
        </w:rPr>
        <w:t>。</w:t>
      </w:r>
    </w:p>
    <w:p w14:paraId="74F2D3E9" w14:textId="77777777" w:rsidR="00D22579" w:rsidRPr="00235D99" w:rsidRDefault="00D22579" w:rsidP="00FC7FD0">
      <w:pPr>
        <w:pStyle w:val="2"/>
      </w:pPr>
      <w:r w:rsidRPr="00235D99">
        <w:t>一、项目</w:t>
      </w:r>
      <w:r w:rsidRPr="00235D99">
        <w:rPr>
          <w:rFonts w:hint="eastAsia"/>
        </w:rPr>
        <w:t>概况</w:t>
      </w:r>
    </w:p>
    <w:p w14:paraId="21FB3CA6" w14:textId="77777777" w:rsidR="001E7574" w:rsidRPr="001E7574" w:rsidRDefault="00D22579" w:rsidP="00A30F48">
      <w:pPr>
        <w:widowControl/>
        <w:shd w:val="clear" w:color="auto" w:fill="FFFFFF"/>
        <w:spacing w:before="100" w:beforeAutospacing="1" w:after="100" w:afterAutospacing="1" w:line="360" w:lineRule="auto"/>
        <w:ind w:firstLine="480"/>
        <w:jc w:val="left"/>
        <w:rPr>
          <w:rFonts w:ascii="Tahoma" w:eastAsia="宋体" w:hAnsi="Tahoma" w:cs="Tahoma"/>
          <w:b/>
          <w:bCs/>
          <w:color w:val="333333"/>
          <w:kern w:val="0"/>
          <w:sz w:val="24"/>
          <w:szCs w:val="24"/>
        </w:rPr>
      </w:pPr>
      <w:r w:rsidRPr="001E7574">
        <w:rPr>
          <w:rFonts w:ascii="Tahoma" w:eastAsia="宋体" w:hAnsi="Tahoma" w:cs="Tahoma" w:hint="eastAsia"/>
          <w:b/>
          <w:bCs/>
          <w:color w:val="333333"/>
          <w:kern w:val="0"/>
          <w:sz w:val="24"/>
          <w:szCs w:val="24"/>
        </w:rPr>
        <w:t>项目目标</w:t>
      </w:r>
      <w:r w:rsidR="001E7574" w:rsidRPr="001E7574">
        <w:rPr>
          <w:rFonts w:ascii="Tahoma" w:eastAsia="宋体" w:hAnsi="Tahoma" w:cs="Tahoma" w:hint="eastAsia"/>
          <w:b/>
          <w:bCs/>
          <w:color w:val="333333"/>
          <w:kern w:val="0"/>
          <w:sz w:val="24"/>
          <w:szCs w:val="24"/>
        </w:rPr>
        <w:t>：</w:t>
      </w:r>
    </w:p>
    <w:p w14:paraId="3B0B6D4E" w14:textId="77777777" w:rsidR="007C2097" w:rsidRPr="007C2097" w:rsidRDefault="007C2097" w:rsidP="007C2097">
      <w:pPr>
        <w:widowControl/>
        <w:shd w:val="clear" w:color="auto" w:fill="FFFFFF"/>
        <w:spacing w:before="100" w:beforeAutospacing="1" w:after="100" w:afterAutospacing="1" w:line="360" w:lineRule="auto"/>
        <w:ind w:firstLine="480"/>
        <w:jc w:val="left"/>
        <w:rPr>
          <w:rFonts w:ascii="Tahoma" w:eastAsia="宋体" w:hAnsi="Tahoma" w:cs="Tahoma"/>
          <w:iCs/>
          <w:color w:val="333333"/>
          <w:kern w:val="0"/>
          <w:sz w:val="24"/>
          <w:szCs w:val="24"/>
        </w:rPr>
      </w:pPr>
      <w:r w:rsidRPr="007C2097">
        <w:rPr>
          <w:rFonts w:ascii="Tahoma" w:eastAsia="宋体" w:hAnsi="Tahoma" w:cs="Tahoma"/>
          <w:iCs/>
          <w:color w:val="333333"/>
          <w:kern w:val="0"/>
          <w:sz w:val="24"/>
          <w:szCs w:val="24"/>
        </w:rPr>
        <w:t>1</w:t>
      </w:r>
      <w:r w:rsidRPr="007C2097">
        <w:rPr>
          <w:rFonts w:ascii="Tahoma" w:eastAsia="宋体" w:hAnsi="Tahoma" w:cs="Tahoma"/>
          <w:iCs/>
          <w:color w:val="333333"/>
          <w:kern w:val="0"/>
          <w:sz w:val="24"/>
          <w:szCs w:val="24"/>
        </w:rPr>
        <w:t>、仓库物资管理智能化、仓库管理人员使用扫码枪进行出入库等操作后可以在</w:t>
      </w:r>
      <w:r w:rsidRPr="007C2097">
        <w:rPr>
          <w:rFonts w:ascii="Tahoma" w:eastAsia="宋体" w:hAnsi="Tahoma" w:cs="Tahoma"/>
          <w:iCs/>
          <w:color w:val="333333"/>
          <w:kern w:val="0"/>
          <w:sz w:val="24"/>
          <w:szCs w:val="24"/>
        </w:rPr>
        <w:t>NC</w:t>
      </w:r>
      <w:r w:rsidRPr="007C2097">
        <w:rPr>
          <w:rFonts w:ascii="Tahoma" w:eastAsia="宋体" w:hAnsi="Tahoma" w:cs="Tahoma"/>
          <w:iCs/>
          <w:color w:val="333333"/>
          <w:kern w:val="0"/>
          <w:sz w:val="24"/>
          <w:szCs w:val="24"/>
        </w:rPr>
        <w:t>系统内生成出入库单。</w:t>
      </w:r>
    </w:p>
    <w:p w14:paraId="406D1384" w14:textId="77777777" w:rsidR="007C2097" w:rsidRPr="007C2097" w:rsidRDefault="007C2097" w:rsidP="007C2097">
      <w:pPr>
        <w:widowControl/>
        <w:shd w:val="clear" w:color="auto" w:fill="FFFFFF"/>
        <w:spacing w:before="100" w:beforeAutospacing="1" w:after="100" w:afterAutospacing="1" w:line="360" w:lineRule="auto"/>
        <w:ind w:firstLine="480"/>
        <w:jc w:val="left"/>
        <w:rPr>
          <w:rFonts w:ascii="Tahoma" w:eastAsia="宋体" w:hAnsi="Tahoma" w:cs="Tahoma"/>
          <w:iCs/>
          <w:color w:val="333333"/>
          <w:kern w:val="0"/>
          <w:sz w:val="24"/>
          <w:szCs w:val="24"/>
        </w:rPr>
      </w:pPr>
      <w:r w:rsidRPr="007C2097">
        <w:rPr>
          <w:rFonts w:ascii="Tahoma" w:eastAsia="宋体" w:hAnsi="Tahoma" w:cs="Tahoma"/>
          <w:iCs/>
          <w:color w:val="333333"/>
          <w:kern w:val="0"/>
          <w:sz w:val="24"/>
          <w:szCs w:val="24"/>
        </w:rPr>
        <w:t>2</w:t>
      </w:r>
      <w:r w:rsidRPr="007C2097">
        <w:rPr>
          <w:rFonts w:ascii="Tahoma" w:eastAsia="宋体" w:hAnsi="Tahoma" w:cs="Tahoma"/>
          <w:iCs/>
          <w:color w:val="333333"/>
          <w:kern w:val="0"/>
          <w:sz w:val="24"/>
          <w:szCs w:val="24"/>
        </w:rPr>
        <w:t>、对备品备件和辅料仓库的物资实行货位码与物料码双重管理。针对搭建单独物资进行独立编码管理，物料一物一码。</w:t>
      </w:r>
    </w:p>
    <w:p w14:paraId="3392820D" w14:textId="4493991A" w:rsidR="007C2097" w:rsidRPr="007C2097" w:rsidRDefault="007C2097" w:rsidP="007C2097">
      <w:pPr>
        <w:widowControl/>
        <w:shd w:val="clear" w:color="auto" w:fill="FFFFFF"/>
        <w:spacing w:before="100" w:beforeAutospacing="1" w:after="100" w:afterAutospacing="1" w:line="360" w:lineRule="auto"/>
        <w:ind w:firstLine="480"/>
        <w:jc w:val="left"/>
        <w:rPr>
          <w:rFonts w:ascii="Tahoma" w:eastAsia="宋体" w:hAnsi="Tahoma" w:cs="Tahoma"/>
          <w:iCs/>
          <w:color w:val="333333"/>
          <w:kern w:val="0"/>
          <w:sz w:val="24"/>
          <w:szCs w:val="24"/>
        </w:rPr>
      </w:pPr>
      <w:r w:rsidRPr="007C2097">
        <w:rPr>
          <w:rFonts w:ascii="Tahoma" w:eastAsia="宋体" w:hAnsi="Tahoma" w:cs="Tahoma"/>
          <w:iCs/>
          <w:color w:val="333333"/>
          <w:kern w:val="0"/>
          <w:sz w:val="24"/>
          <w:szCs w:val="24"/>
        </w:rPr>
        <w:t>3</w:t>
      </w:r>
      <w:r w:rsidRPr="007C2097">
        <w:rPr>
          <w:rFonts w:ascii="Tahoma" w:eastAsia="宋体" w:hAnsi="Tahoma" w:cs="Tahoma"/>
          <w:iCs/>
          <w:color w:val="333333"/>
          <w:kern w:val="0"/>
          <w:sz w:val="24"/>
          <w:szCs w:val="24"/>
        </w:rPr>
        <w:t>、针对零散不能单独摆放的物资进行货位</w:t>
      </w:r>
      <w:r w:rsidRPr="007C2097">
        <w:rPr>
          <w:rFonts w:ascii="Tahoma" w:eastAsia="宋体" w:hAnsi="Tahoma" w:cs="Tahoma"/>
          <w:iCs/>
          <w:color w:val="333333"/>
          <w:kern w:val="0"/>
          <w:sz w:val="24"/>
          <w:szCs w:val="24"/>
        </w:rPr>
        <w:t>+</w:t>
      </w:r>
      <w:r w:rsidRPr="007C2097">
        <w:rPr>
          <w:rFonts w:ascii="Tahoma" w:eastAsia="宋体" w:hAnsi="Tahoma" w:cs="Tahoma"/>
          <w:iCs/>
          <w:color w:val="333333"/>
          <w:kern w:val="0"/>
          <w:sz w:val="24"/>
          <w:szCs w:val="24"/>
        </w:rPr>
        <w:t>物料码管理。</w:t>
      </w:r>
    </w:p>
    <w:p w14:paraId="6253F238" w14:textId="77777777" w:rsidR="007C2097" w:rsidRDefault="007C2097" w:rsidP="007C2097">
      <w:pPr>
        <w:widowControl/>
        <w:shd w:val="clear" w:color="auto" w:fill="FFFFFF"/>
        <w:spacing w:before="100" w:beforeAutospacing="1" w:after="100" w:afterAutospacing="1" w:line="360" w:lineRule="auto"/>
        <w:ind w:firstLine="480"/>
        <w:jc w:val="left"/>
        <w:rPr>
          <w:rFonts w:ascii="Tahoma" w:eastAsia="宋体" w:hAnsi="Tahoma" w:cs="Tahoma"/>
          <w:iCs/>
          <w:color w:val="333333"/>
          <w:kern w:val="0"/>
          <w:sz w:val="24"/>
          <w:szCs w:val="24"/>
        </w:rPr>
      </w:pPr>
      <w:r w:rsidRPr="007C2097">
        <w:rPr>
          <w:rFonts w:ascii="Tahoma" w:eastAsia="宋体" w:hAnsi="Tahoma" w:cs="Tahoma"/>
          <w:iCs/>
          <w:color w:val="333333"/>
          <w:kern w:val="0"/>
          <w:sz w:val="24"/>
          <w:szCs w:val="24"/>
        </w:rPr>
        <w:t>4</w:t>
      </w:r>
      <w:r w:rsidRPr="007C2097">
        <w:rPr>
          <w:rFonts w:ascii="Tahoma" w:eastAsia="宋体" w:hAnsi="Tahoma" w:cs="Tahoma"/>
          <w:iCs/>
          <w:color w:val="333333"/>
          <w:kern w:val="0"/>
          <w:sz w:val="24"/>
          <w:szCs w:val="24"/>
        </w:rPr>
        <w:t>、对备品备件及辅料的采购入库、采购退货、生产领用、日常领用、库内调拨、库内盘点进行条码管理。</w:t>
      </w:r>
    </w:p>
    <w:p w14:paraId="25B61102" w14:textId="6D654D50" w:rsidR="001E7574" w:rsidRDefault="00D22579" w:rsidP="007C2097">
      <w:pPr>
        <w:widowControl/>
        <w:shd w:val="clear" w:color="auto" w:fill="FFFFFF"/>
        <w:spacing w:before="100" w:beforeAutospacing="1" w:after="100" w:afterAutospacing="1" w:line="360" w:lineRule="auto"/>
        <w:ind w:firstLine="480"/>
        <w:jc w:val="left"/>
        <w:rPr>
          <w:rFonts w:ascii="Tahoma" w:eastAsia="宋体" w:hAnsi="Tahoma" w:cs="Tahoma"/>
          <w:b/>
          <w:bCs/>
          <w:color w:val="333333"/>
          <w:kern w:val="0"/>
          <w:sz w:val="24"/>
          <w:szCs w:val="24"/>
        </w:rPr>
      </w:pPr>
      <w:r w:rsidRPr="001E7574">
        <w:rPr>
          <w:rFonts w:ascii="Tahoma" w:eastAsia="宋体" w:hAnsi="Tahoma" w:cs="Tahoma" w:hint="eastAsia"/>
          <w:b/>
          <w:bCs/>
          <w:color w:val="333333"/>
          <w:kern w:val="0"/>
          <w:sz w:val="24"/>
          <w:szCs w:val="24"/>
        </w:rPr>
        <w:t>项目范围：</w:t>
      </w:r>
    </w:p>
    <w:p w14:paraId="1DF6A133" w14:textId="33CB49A2" w:rsidR="00D22579" w:rsidRPr="001E7574" w:rsidRDefault="001E7574" w:rsidP="001E7574">
      <w:pPr>
        <w:widowControl/>
        <w:shd w:val="clear" w:color="auto" w:fill="FFFFFF"/>
        <w:spacing w:before="100" w:beforeAutospacing="1" w:after="100" w:afterAutospacing="1" w:line="360" w:lineRule="auto"/>
        <w:ind w:left="480"/>
        <w:jc w:val="left"/>
        <w:rPr>
          <w:rFonts w:ascii="Tahoma" w:eastAsia="宋体" w:hAnsi="Tahoma" w:cs="Tahoma"/>
          <w:iCs/>
          <w:color w:val="333333"/>
          <w:kern w:val="0"/>
          <w:sz w:val="24"/>
          <w:szCs w:val="24"/>
        </w:rPr>
      </w:pPr>
      <w:r>
        <w:rPr>
          <w:rFonts w:ascii="Tahoma" w:eastAsia="宋体" w:hAnsi="Tahoma" w:cs="Tahoma" w:hint="eastAsia"/>
          <w:color w:val="333333"/>
          <w:kern w:val="0"/>
          <w:sz w:val="24"/>
          <w:szCs w:val="24"/>
        </w:rPr>
        <w:t>1</w:t>
      </w:r>
      <w:r>
        <w:rPr>
          <w:rFonts w:ascii="Tahoma" w:eastAsia="宋体" w:hAnsi="Tahoma" w:cs="Tahoma" w:hint="eastAsia"/>
          <w:color w:val="333333"/>
          <w:kern w:val="0"/>
          <w:sz w:val="24"/>
          <w:szCs w:val="24"/>
        </w:rPr>
        <w:t>、</w:t>
      </w:r>
      <w:r w:rsidRPr="001E7574">
        <w:rPr>
          <w:rFonts w:ascii="Tahoma" w:eastAsia="宋体" w:hAnsi="Tahoma" w:cs="Tahoma" w:hint="eastAsia"/>
          <w:color w:val="333333"/>
          <w:kern w:val="0"/>
          <w:sz w:val="24"/>
          <w:szCs w:val="24"/>
        </w:rPr>
        <w:t>组织范围：</w:t>
      </w:r>
      <w:r w:rsidR="007C2097" w:rsidRPr="007C2097">
        <w:rPr>
          <w:rFonts w:ascii="Tahoma" w:eastAsia="宋体" w:hAnsi="Tahoma" w:cs="Tahoma" w:hint="eastAsia"/>
          <w:iCs/>
          <w:color w:val="333333"/>
          <w:kern w:val="0"/>
          <w:sz w:val="24"/>
          <w:szCs w:val="24"/>
        </w:rPr>
        <w:t>呼和浩特旭阳中燃能源有限公司</w:t>
      </w:r>
    </w:p>
    <w:p w14:paraId="0937123B" w14:textId="19D6F656" w:rsidR="001E7574" w:rsidRDefault="001E7574" w:rsidP="001E7574">
      <w:pPr>
        <w:widowControl/>
        <w:shd w:val="clear" w:color="auto" w:fill="FFFFFF"/>
        <w:spacing w:before="100" w:beforeAutospacing="1" w:after="100" w:afterAutospacing="1" w:line="360" w:lineRule="auto"/>
        <w:ind w:left="480"/>
        <w:jc w:val="left"/>
        <w:rPr>
          <w:rFonts w:ascii="Tahoma" w:eastAsia="宋体" w:hAnsi="Tahoma" w:cs="Tahoma"/>
          <w:b/>
          <w:bCs/>
          <w:iCs/>
          <w:color w:val="333333"/>
          <w:kern w:val="0"/>
          <w:sz w:val="24"/>
          <w:szCs w:val="24"/>
        </w:rPr>
      </w:pPr>
      <w:r w:rsidRPr="001E7574">
        <w:rPr>
          <w:rFonts w:ascii="Tahoma" w:eastAsia="宋体" w:hAnsi="Tahoma" w:cs="Tahoma" w:hint="eastAsia"/>
          <w:b/>
          <w:bCs/>
          <w:iCs/>
          <w:color w:val="333333"/>
          <w:kern w:val="0"/>
          <w:sz w:val="24"/>
          <w:szCs w:val="24"/>
        </w:rPr>
        <w:t>项目内容：</w:t>
      </w:r>
    </w:p>
    <w:p w14:paraId="100FDE08" w14:textId="64DE22A3" w:rsidR="00837E43" w:rsidRPr="00837E43" w:rsidRDefault="00837E43" w:rsidP="00837E43">
      <w:pPr>
        <w:widowControl/>
        <w:shd w:val="clear" w:color="auto" w:fill="FFFFFF"/>
        <w:spacing w:before="100" w:beforeAutospacing="1" w:after="100" w:afterAutospacing="1" w:line="360" w:lineRule="auto"/>
        <w:ind w:left="480"/>
        <w:jc w:val="left"/>
        <w:rPr>
          <w:rFonts w:ascii="Tahoma" w:eastAsia="宋体" w:hAnsi="Tahoma" w:cs="Tahoma"/>
          <w:iCs/>
          <w:color w:val="333333"/>
          <w:kern w:val="0"/>
          <w:sz w:val="24"/>
          <w:szCs w:val="24"/>
        </w:rPr>
      </w:pPr>
      <w:r w:rsidRPr="00837E43">
        <w:rPr>
          <w:rFonts w:ascii="Tahoma" w:eastAsia="宋体" w:hAnsi="Tahoma" w:cs="Tahoma" w:hint="eastAsia"/>
          <w:iCs/>
          <w:color w:val="333333"/>
          <w:kern w:val="0"/>
          <w:sz w:val="24"/>
          <w:szCs w:val="24"/>
        </w:rPr>
        <w:t>（一</w:t>
      </w:r>
      <w:r>
        <w:rPr>
          <w:rFonts w:ascii="Tahoma" w:eastAsia="宋体" w:hAnsi="Tahoma" w:cs="Tahoma" w:hint="eastAsia"/>
          <w:iCs/>
          <w:color w:val="333333"/>
          <w:kern w:val="0"/>
          <w:sz w:val="24"/>
          <w:szCs w:val="24"/>
        </w:rPr>
        <w:t>）</w:t>
      </w:r>
      <w:r w:rsidRPr="00837E43">
        <w:rPr>
          <w:rFonts w:ascii="Tahoma" w:eastAsia="宋体" w:hAnsi="Tahoma" w:cs="Tahoma" w:hint="eastAsia"/>
          <w:iCs/>
          <w:color w:val="333333"/>
          <w:kern w:val="0"/>
          <w:sz w:val="24"/>
          <w:szCs w:val="24"/>
        </w:rPr>
        <w:t>给仓库管理人员设置员工个人专用二维码，仓库管理员扫描个人二维码进入仓库，用扫码枪进行出入库等操作后能在系统内生成带有该员工信息的出入库单。针对备品备件和辅料仓库的物料实行货位码与物料码双重管理。针对大件单独物料进行独立码管理，物料一物一码。针对零散不能单独摆放的物料进行货位</w:t>
      </w:r>
      <w:r w:rsidRPr="00837E43">
        <w:rPr>
          <w:rFonts w:ascii="Tahoma" w:eastAsia="宋体" w:hAnsi="Tahoma" w:cs="Tahoma"/>
          <w:iCs/>
          <w:color w:val="333333"/>
          <w:kern w:val="0"/>
          <w:sz w:val="24"/>
          <w:szCs w:val="24"/>
        </w:rPr>
        <w:t>+</w:t>
      </w:r>
      <w:r w:rsidRPr="00837E43">
        <w:rPr>
          <w:rFonts w:ascii="Tahoma" w:eastAsia="宋体" w:hAnsi="Tahoma" w:cs="Tahoma"/>
          <w:iCs/>
          <w:color w:val="333333"/>
          <w:kern w:val="0"/>
          <w:sz w:val="24"/>
          <w:szCs w:val="24"/>
        </w:rPr>
        <w:t>物料码管理。</w:t>
      </w:r>
    </w:p>
    <w:p w14:paraId="5FE27858" w14:textId="150C3311" w:rsidR="00837E43" w:rsidRPr="00837E43" w:rsidRDefault="00837E43" w:rsidP="00837E43">
      <w:pPr>
        <w:ind w:left="480" w:firstLineChars="200" w:firstLine="480"/>
        <w:rPr>
          <w:rFonts w:ascii="Tahoma" w:eastAsia="宋体" w:hAnsi="Tahoma" w:cs="Tahoma"/>
          <w:iCs/>
          <w:color w:val="333333"/>
          <w:kern w:val="0"/>
          <w:sz w:val="24"/>
          <w:szCs w:val="24"/>
        </w:rPr>
      </w:pPr>
      <w:r w:rsidRPr="00837E43">
        <w:rPr>
          <w:rFonts w:ascii="Tahoma" w:eastAsia="宋体" w:hAnsi="Tahoma" w:cs="Tahoma"/>
          <w:iCs/>
          <w:color w:val="333333"/>
          <w:kern w:val="0"/>
          <w:sz w:val="24"/>
          <w:szCs w:val="24"/>
        </w:rPr>
        <w:t>对备品备件及辅料的采购入库、采购退货、生产领用、日常领用、库内</w:t>
      </w:r>
      <w:r w:rsidRPr="00837E43">
        <w:rPr>
          <w:rFonts w:ascii="Tahoma" w:eastAsia="宋体" w:hAnsi="Tahoma" w:cs="Tahoma"/>
          <w:iCs/>
          <w:color w:val="333333"/>
          <w:kern w:val="0"/>
          <w:sz w:val="24"/>
          <w:szCs w:val="24"/>
        </w:rPr>
        <w:lastRenderedPageBreak/>
        <w:t>调拨、库内盘点进行条码管理。</w:t>
      </w:r>
      <w:r w:rsidRPr="00837E43">
        <w:rPr>
          <w:rFonts w:ascii="Tahoma" w:eastAsia="宋体" w:hAnsi="Tahoma" w:cs="Tahoma"/>
          <w:iCs/>
          <w:color w:val="333333"/>
          <w:kern w:val="0"/>
          <w:sz w:val="24"/>
          <w:szCs w:val="24"/>
        </w:rPr>
        <w:t xml:space="preserve"> </w:t>
      </w:r>
    </w:p>
    <w:p w14:paraId="0E2FA1A0" w14:textId="77777777" w:rsidR="00837E43" w:rsidRPr="00837E43" w:rsidRDefault="00837E43" w:rsidP="00837E43">
      <w:pPr>
        <w:widowControl/>
        <w:shd w:val="clear" w:color="auto" w:fill="FFFFFF"/>
        <w:spacing w:before="100" w:beforeAutospacing="1" w:after="100" w:afterAutospacing="1" w:line="360" w:lineRule="auto"/>
        <w:ind w:left="480"/>
        <w:jc w:val="left"/>
        <w:rPr>
          <w:rFonts w:ascii="Tahoma" w:eastAsia="宋体" w:hAnsi="Tahoma" w:cs="Tahoma"/>
          <w:iCs/>
          <w:color w:val="333333"/>
          <w:kern w:val="0"/>
          <w:sz w:val="24"/>
          <w:szCs w:val="24"/>
        </w:rPr>
      </w:pPr>
      <w:r w:rsidRPr="00837E43">
        <w:rPr>
          <w:rFonts w:ascii="Tahoma" w:eastAsia="宋体" w:hAnsi="Tahoma" w:cs="Tahoma"/>
          <w:iCs/>
          <w:color w:val="333333"/>
          <w:kern w:val="0"/>
          <w:sz w:val="24"/>
          <w:szCs w:val="24"/>
        </w:rPr>
        <w:t>1</w:t>
      </w:r>
      <w:r w:rsidRPr="00837E43">
        <w:rPr>
          <w:rFonts w:ascii="Tahoma" w:eastAsia="宋体" w:hAnsi="Tahoma" w:cs="Tahoma"/>
          <w:iCs/>
          <w:color w:val="333333"/>
          <w:kern w:val="0"/>
          <w:sz w:val="24"/>
          <w:szCs w:val="24"/>
        </w:rPr>
        <w:t>、采购业务</w:t>
      </w:r>
    </w:p>
    <w:p w14:paraId="5458243B" w14:textId="6EFF141B" w:rsidR="00837E43" w:rsidRPr="00837E43" w:rsidRDefault="00837E43" w:rsidP="00837E43">
      <w:pPr>
        <w:pStyle w:val="a8"/>
        <w:widowControl/>
        <w:numPr>
          <w:ilvl w:val="0"/>
          <w:numId w:val="5"/>
        </w:numPr>
        <w:shd w:val="clear" w:color="auto" w:fill="FFFFFF"/>
        <w:spacing w:before="100" w:beforeAutospacing="1" w:after="100" w:afterAutospacing="1" w:line="360" w:lineRule="auto"/>
        <w:ind w:firstLineChars="0"/>
        <w:jc w:val="left"/>
        <w:rPr>
          <w:rFonts w:ascii="Tahoma" w:eastAsia="宋体" w:hAnsi="Tahoma" w:cs="Tahoma"/>
          <w:iCs/>
          <w:color w:val="333333"/>
          <w:kern w:val="0"/>
          <w:sz w:val="24"/>
          <w:szCs w:val="24"/>
        </w:rPr>
      </w:pPr>
      <w:r w:rsidRPr="00837E43">
        <w:rPr>
          <w:rFonts w:ascii="Tahoma" w:eastAsia="宋体" w:hAnsi="Tahoma" w:cs="Tahoma"/>
          <w:iCs/>
          <w:color w:val="333333"/>
          <w:kern w:val="0"/>
          <w:sz w:val="24"/>
          <w:szCs w:val="24"/>
        </w:rPr>
        <w:t>货架上粘贴货位和货物码信息；</w:t>
      </w:r>
    </w:p>
    <w:p w14:paraId="5472D29C" w14:textId="5AAA0513" w:rsidR="00837E43" w:rsidRPr="00837E43" w:rsidRDefault="00837E43" w:rsidP="00837E43">
      <w:pPr>
        <w:pStyle w:val="a8"/>
        <w:widowControl/>
        <w:numPr>
          <w:ilvl w:val="0"/>
          <w:numId w:val="5"/>
        </w:numPr>
        <w:shd w:val="clear" w:color="auto" w:fill="FFFFFF"/>
        <w:spacing w:before="100" w:beforeAutospacing="1" w:after="100" w:afterAutospacing="1" w:line="360" w:lineRule="auto"/>
        <w:ind w:firstLineChars="0"/>
        <w:jc w:val="left"/>
        <w:rPr>
          <w:rFonts w:ascii="Tahoma" w:eastAsia="宋体" w:hAnsi="Tahoma" w:cs="Tahoma"/>
          <w:iCs/>
          <w:color w:val="333333"/>
          <w:kern w:val="0"/>
          <w:sz w:val="24"/>
          <w:szCs w:val="24"/>
        </w:rPr>
      </w:pPr>
      <w:r w:rsidRPr="00837E43">
        <w:rPr>
          <w:rFonts w:ascii="Tahoma" w:eastAsia="宋体" w:hAnsi="Tahoma" w:cs="Tahoma"/>
          <w:iCs/>
          <w:color w:val="333333"/>
          <w:kern w:val="0"/>
          <w:sz w:val="24"/>
          <w:szCs w:val="24"/>
        </w:rPr>
        <w:t>货物到达现场后经质检合格后生成到货单，到货单上能显示出货位信息，便于放置货物；质检验收环节也通过</w:t>
      </w:r>
      <w:r w:rsidRPr="00837E43">
        <w:rPr>
          <w:rFonts w:ascii="Tahoma" w:eastAsia="宋体" w:hAnsi="Tahoma" w:cs="Tahoma"/>
          <w:iCs/>
          <w:color w:val="333333"/>
          <w:kern w:val="0"/>
          <w:sz w:val="24"/>
          <w:szCs w:val="24"/>
        </w:rPr>
        <w:t>PDA</w:t>
      </w:r>
      <w:r w:rsidRPr="00837E43">
        <w:rPr>
          <w:rFonts w:ascii="Tahoma" w:eastAsia="宋体" w:hAnsi="Tahoma" w:cs="Tahoma"/>
          <w:iCs/>
          <w:color w:val="333333"/>
          <w:kern w:val="0"/>
          <w:sz w:val="24"/>
          <w:szCs w:val="24"/>
        </w:rPr>
        <w:t>验收，验收结果同步传送到</w:t>
      </w:r>
      <w:r w:rsidRPr="00837E43">
        <w:rPr>
          <w:rFonts w:ascii="Tahoma" w:eastAsia="宋体" w:hAnsi="Tahoma" w:cs="Tahoma"/>
          <w:iCs/>
          <w:color w:val="333333"/>
          <w:kern w:val="0"/>
          <w:sz w:val="24"/>
          <w:szCs w:val="24"/>
        </w:rPr>
        <w:t>NC</w:t>
      </w:r>
      <w:r w:rsidRPr="00837E43">
        <w:rPr>
          <w:rFonts w:ascii="Tahoma" w:eastAsia="宋体" w:hAnsi="Tahoma" w:cs="Tahoma"/>
          <w:iCs/>
          <w:color w:val="333333"/>
          <w:kern w:val="0"/>
          <w:sz w:val="24"/>
          <w:szCs w:val="24"/>
        </w:rPr>
        <w:t>系统。</w:t>
      </w:r>
    </w:p>
    <w:p w14:paraId="54068915" w14:textId="38F2CE18" w:rsidR="00837E43" w:rsidRPr="00837E43" w:rsidRDefault="00837E43" w:rsidP="00837E43">
      <w:pPr>
        <w:pStyle w:val="a8"/>
        <w:widowControl/>
        <w:numPr>
          <w:ilvl w:val="0"/>
          <w:numId w:val="5"/>
        </w:numPr>
        <w:shd w:val="clear" w:color="auto" w:fill="FFFFFF"/>
        <w:spacing w:before="100" w:beforeAutospacing="1" w:after="100" w:afterAutospacing="1" w:line="360" w:lineRule="auto"/>
        <w:ind w:firstLineChars="0"/>
        <w:jc w:val="left"/>
        <w:rPr>
          <w:rFonts w:ascii="Tahoma" w:eastAsia="宋体" w:hAnsi="Tahoma" w:cs="Tahoma"/>
          <w:iCs/>
          <w:color w:val="333333"/>
          <w:kern w:val="0"/>
          <w:sz w:val="24"/>
          <w:szCs w:val="24"/>
        </w:rPr>
      </w:pPr>
      <w:r w:rsidRPr="00837E43">
        <w:rPr>
          <w:rFonts w:ascii="Tahoma" w:eastAsia="宋体" w:hAnsi="Tahoma" w:cs="Tahoma"/>
          <w:iCs/>
          <w:color w:val="333333"/>
          <w:kern w:val="0"/>
          <w:sz w:val="24"/>
          <w:szCs w:val="24"/>
        </w:rPr>
        <w:t>手持终端获取收货任务，通过手持端扫码录入实收数量，保存，系统自动生成采购入库单，入库单上能显示出物资货位信息。</w:t>
      </w:r>
    </w:p>
    <w:p w14:paraId="19C5BF60" w14:textId="77777777" w:rsidR="00837E43" w:rsidRPr="00837E43" w:rsidRDefault="00837E43" w:rsidP="00837E43">
      <w:pPr>
        <w:widowControl/>
        <w:shd w:val="clear" w:color="auto" w:fill="FFFFFF"/>
        <w:spacing w:before="100" w:beforeAutospacing="1" w:after="100" w:afterAutospacing="1" w:line="360" w:lineRule="auto"/>
        <w:ind w:left="480"/>
        <w:jc w:val="left"/>
        <w:rPr>
          <w:rFonts w:ascii="Tahoma" w:eastAsia="宋体" w:hAnsi="Tahoma" w:cs="Tahoma"/>
          <w:iCs/>
          <w:color w:val="333333"/>
          <w:kern w:val="0"/>
          <w:sz w:val="24"/>
          <w:szCs w:val="24"/>
        </w:rPr>
      </w:pPr>
      <w:r w:rsidRPr="00837E43">
        <w:rPr>
          <w:rFonts w:ascii="Tahoma" w:eastAsia="宋体" w:hAnsi="Tahoma" w:cs="Tahoma"/>
          <w:iCs/>
          <w:color w:val="333333"/>
          <w:kern w:val="0"/>
          <w:sz w:val="24"/>
          <w:szCs w:val="24"/>
        </w:rPr>
        <w:t>2</w:t>
      </w:r>
      <w:r w:rsidRPr="00837E43">
        <w:rPr>
          <w:rFonts w:ascii="Tahoma" w:eastAsia="宋体" w:hAnsi="Tahoma" w:cs="Tahoma"/>
          <w:iCs/>
          <w:color w:val="333333"/>
          <w:kern w:val="0"/>
          <w:sz w:val="24"/>
          <w:szCs w:val="24"/>
        </w:rPr>
        <w:t>、出库业务</w:t>
      </w:r>
    </w:p>
    <w:p w14:paraId="524B8A0F" w14:textId="72BCCC0B" w:rsidR="00837E43" w:rsidRPr="00837E43" w:rsidRDefault="00837E43" w:rsidP="00837E43">
      <w:pPr>
        <w:pStyle w:val="a8"/>
        <w:widowControl/>
        <w:numPr>
          <w:ilvl w:val="0"/>
          <w:numId w:val="6"/>
        </w:numPr>
        <w:shd w:val="clear" w:color="auto" w:fill="FFFFFF"/>
        <w:spacing w:before="100" w:beforeAutospacing="1" w:after="100" w:afterAutospacing="1" w:line="360" w:lineRule="auto"/>
        <w:ind w:firstLineChars="0"/>
        <w:jc w:val="left"/>
        <w:rPr>
          <w:rFonts w:ascii="Tahoma" w:eastAsia="宋体" w:hAnsi="Tahoma" w:cs="Tahoma"/>
          <w:iCs/>
          <w:color w:val="333333"/>
          <w:kern w:val="0"/>
          <w:sz w:val="24"/>
          <w:szCs w:val="24"/>
        </w:rPr>
      </w:pPr>
      <w:r w:rsidRPr="00837E43">
        <w:rPr>
          <w:rFonts w:ascii="Tahoma" w:eastAsia="宋体" w:hAnsi="Tahoma" w:cs="Tahoma"/>
          <w:iCs/>
          <w:color w:val="333333"/>
          <w:kern w:val="0"/>
          <w:sz w:val="24"/>
          <w:szCs w:val="24"/>
        </w:rPr>
        <w:t>手持终端接收到出库通知单到指定货位进行扫码拣货出库，</w:t>
      </w:r>
      <w:r w:rsidRPr="00837E43">
        <w:rPr>
          <w:rFonts w:ascii="Tahoma" w:eastAsia="宋体" w:hAnsi="Tahoma" w:cs="Tahoma"/>
          <w:iCs/>
          <w:color w:val="333333"/>
          <w:kern w:val="0"/>
          <w:sz w:val="24"/>
          <w:szCs w:val="24"/>
        </w:rPr>
        <w:t>PDA</w:t>
      </w:r>
      <w:r w:rsidRPr="00837E43">
        <w:rPr>
          <w:rFonts w:ascii="Tahoma" w:eastAsia="宋体" w:hAnsi="Tahoma" w:cs="Tahoma"/>
          <w:iCs/>
          <w:color w:val="333333"/>
          <w:kern w:val="0"/>
          <w:sz w:val="24"/>
          <w:szCs w:val="24"/>
        </w:rPr>
        <w:t>上能显示出物资货位信息，便于拣货；</w:t>
      </w:r>
    </w:p>
    <w:p w14:paraId="36FC4687" w14:textId="47985F12" w:rsidR="00837E43" w:rsidRPr="00837E43" w:rsidRDefault="00837E43" w:rsidP="00837E43">
      <w:pPr>
        <w:pStyle w:val="a8"/>
        <w:widowControl/>
        <w:numPr>
          <w:ilvl w:val="0"/>
          <w:numId w:val="6"/>
        </w:numPr>
        <w:shd w:val="clear" w:color="auto" w:fill="FFFFFF"/>
        <w:spacing w:before="100" w:beforeAutospacing="1" w:after="100" w:afterAutospacing="1" w:line="360" w:lineRule="auto"/>
        <w:ind w:firstLineChars="0"/>
        <w:jc w:val="left"/>
        <w:rPr>
          <w:rFonts w:ascii="Tahoma" w:eastAsia="宋体" w:hAnsi="Tahoma" w:cs="Tahoma"/>
          <w:iCs/>
          <w:color w:val="333333"/>
          <w:kern w:val="0"/>
          <w:sz w:val="24"/>
          <w:szCs w:val="24"/>
        </w:rPr>
      </w:pPr>
      <w:r w:rsidRPr="00837E43">
        <w:rPr>
          <w:rFonts w:ascii="Tahoma" w:eastAsia="宋体" w:hAnsi="Tahoma" w:cs="Tahoma"/>
          <w:iCs/>
          <w:color w:val="333333"/>
          <w:kern w:val="0"/>
          <w:sz w:val="24"/>
          <w:szCs w:val="24"/>
        </w:rPr>
        <w:t>扫码完成保存或自动生成</w:t>
      </w:r>
      <w:r w:rsidRPr="00837E43">
        <w:rPr>
          <w:rFonts w:ascii="Tahoma" w:eastAsia="宋体" w:hAnsi="Tahoma" w:cs="Tahoma"/>
          <w:iCs/>
          <w:color w:val="333333"/>
          <w:kern w:val="0"/>
          <w:sz w:val="24"/>
          <w:szCs w:val="24"/>
        </w:rPr>
        <w:t>NC</w:t>
      </w:r>
      <w:r w:rsidRPr="00837E43">
        <w:rPr>
          <w:rFonts w:ascii="Tahoma" w:eastAsia="宋体" w:hAnsi="Tahoma" w:cs="Tahoma"/>
          <w:iCs/>
          <w:color w:val="333333"/>
          <w:kern w:val="0"/>
          <w:sz w:val="24"/>
          <w:szCs w:val="24"/>
        </w:rPr>
        <w:t>材料出库单。</w:t>
      </w:r>
    </w:p>
    <w:p w14:paraId="072A8429" w14:textId="5645D747" w:rsidR="00837E43" w:rsidRPr="00837E43" w:rsidRDefault="00837E43" w:rsidP="00837E43">
      <w:pPr>
        <w:pStyle w:val="a8"/>
        <w:widowControl/>
        <w:numPr>
          <w:ilvl w:val="0"/>
          <w:numId w:val="6"/>
        </w:numPr>
        <w:shd w:val="clear" w:color="auto" w:fill="FFFFFF"/>
        <w:spacing w:before="100" w:beforeAutospacing="1" w:after="100" w:afterAutospacing="1" w:line="360" w:lineRule="auto"/>
        <w:ind w:firstLineChars="0"/>
        <w:jc w:val="left"/>
        <w:rPr>
          <w:rFonts w:ascii="Tahoma" w:eastAsia="宋体" w:hAnsi="Tahoma" w:cs="Tahoma"/>
          <w:iCs/>
          <w:color w:val="333333"/>
          <w:kern w:val="0"/>
          <w:sz w:val="24"/>
          <w:szCs w:val="24"/>
        </w:rPr>
      </w:pPr>
      <w:r w:rsidRPr="00837E43">
        <w:rPr>
          <w:rFonts w:ascii="Tahoma" w:eastAsia="宋体" w:hAnsi="Tahoma" w:cs="Tahoma"/>
          <w:iCs/>
          <w:color w:val="333333"/>
          <w:kern w:val="0"/>
          <w:sz w:val="24"/>
          <w:szCs w:val="24"/>
        </w:rPr>
        <w:t>物资到货超</w:t>
      </w:r>
      <w:r w:rsidRPr="00837E43">
        <w:rPr>
          <w:rFonts w:ascii="Tahoma" w:eastAsia="宋体" w:hAnsi="Tahoma" w:cs="Tahoma"/>
          <w:iCs/>
          <w:color w:val="333333"/>
          <w:kern w:val="0"/>
          <w:sz w:val="24"/>
          <w:szCs w:val="24"/>
        </w:rPr>
        <w:t>3</w:t>
      </w:r>
      <w:r w:rsidRPr="00837E43">
        <w:rPr>
          <w:rFonts w:ascii="Tahoma" w:eastAsia="宋体" w:hAnsi="Tahoma" w:cs="Tahoma"/>
          <w:iCs/>
          <w:color w:val="333333"/>
          <w:kern w:val="0"/>
          <w:sz w:val="24"/>
          <w:szCs w:val="24"/>
        </w:rPr>
        <w:t>个月后原物资计划提请人仍未领用该物资的，其他员工可领用该物资。</w:t>
      </w:r>
    </w:p>
    <w:p w14:paraId="051CC794" w14:textId="77777777" w:rsidR="00837E43" w:rsidRPr="00837E43" w:rsidRDefault="00837E43" w:rsidP="00837E43">
      <w:pPr>
        <w:widowControl/>
        <w:shd w:val="clear" w:color="auto" w:fill="FFFFFF"/>
        <w:spacing w:before="100" w:beforeAutospacing="1" w:after="100" w:afterAutospacing="1" w:line="360" w:lineRule="auto"/>
        <w:ind w:left="480"/>
        <w:jc w:val="left"/>
        <w:rPr>
          <w:rFonts w:ascii="Tahoma" w:eastAsia="宋体" w:hAnsi="Tahoma" w:cs="Tahoma"/>
          <w:iCs/>
          <w:color w:val="333333"/>
          <w:kern w:val="0"/>
          <w:sz w:val="24"/>
          <w:szCs w:val="24"/>
        </w:rPr>
      </w:pPr>
      <w:r w:rsidRPr="00837E43">
        <w:rPr>
          <w:rFonts w:ascii="Tahoma" w:eastAsia="宋体" w:hAnsi="Tahoma" w:cs="Tahoma"/>
          <w:iCs/>
          <w:color w:val="333333"/>
          <w:kern w:val="0"/>
          <w:sz w:val="24"/>
          <w:szCs w:val="24"/>
        </w:rPr>
        <w:t>3</w:t>
      </w:r>
      <w:r w:rsidRPr="00837E43">
        <w:rPr>
          <w:rFonts w:ascii="Tahoma" w:eastAsia="宋体" w:hAnsi="Tahoma" w:cs="Tahoma"/>
          <w:iCs/>
          <w:color w:val="333333"/>
          <w:kern w:val="0"/>
          <w:sz w:val="24"/>
          <w:szCs w:val="24"/>
        </w:rPr>
        <w:t>、盘点业务</w:t>
      </w:r>
    </w:p>
    <w:p w14:paraId="3C213276" w14:textId="53B88268" w:rsidR="00837E43" w:rsidRPr="00837E43" w:rsidRDefault="00837E43" w:rsidP="00837E43">
      <w:pPr>
        <w:pStyle w:val="a8"/>
        <w:widowControl/>
        <w:numPr>
          <w:ilvl w:val="0"/>
          <w:numId w:val="7"/>
        </w:numPr>
        <w:shd w:val="clear" w:color="auto" w:fill="FFFFFF"/>
        <w:spacing w:before="100" w:beforeAutospacing="1" w:after="100" w:afterAutospacing="1" w:line="360" w:lineRule="auto"/>
        <w:ind w:firstLineChars="0"/>
        <w:jc w:val="left"/>
        <w:rPr>
          <w:rFonts w:ascii="Tahoma" w:eastAsia="宋体" w:hAnsi="Tahoma" w:cs="Tahoma"/>
          <w:iCs/>
          <w:color w:val="333333"/>
          <w:kern w:val="0"/>
          <w:sz w:val="24"/>
          <w:szCs w:val="24"/>
        </w:rPr>
      </w:pPr>
      <w:r w:rsidRPr="00837E43">
        <w:rPr>
          <w:rFonts w:ascii="Tahoma" w:eastAsia="宋体" w:hAnsi="Tahoma" w:cs="Tahoma"/>
          <w:iCs/>
          <w:color w:val="333333"/>
          <w:kern w:val="0"/>
          <w:sz w:val="24"/>
          <w:szCs w:val="24"/>
        </w:rPr>
        <w:t>在</w:t>
      </w:r>
      <w:r w:rsidRPr="00837E43">
        <w:rPr>
          <w:rFonts w:ascii="Tahoma" w:eastAsia="宋体" w:hAnsi="Tahoma" w:cs="Tahoma"/>
          <w:iCs/>
          <w:color w:val="333333"/>
          <w:kern w:val="0"/>
          <w:sz w:val="24"/>
          <w:szCs w:val="24"/>
        </w:rPr>
        <w:t>NC</w:t>
      </w:r>
      <w:r w:rsidRPr="00837E43">
        <w:rPr>
          <w:rFonts w:ascii="Tahoma" w:eastAsia="宋体" w:hAnsi="Tahoma" w:cs="Tahoma"/>
          <w:iCs/>
          <w:color w:val="333333"/>
          <w:kern w:val="0"/>
          <w:sz w:val="24"/>
          <w:szCs w:val="24"/>
        </w:rPr>
        <w:t>中填制盘点单，获取账面数；</w:t>
      </w:r>
    </w:p>
    <w:p w14:paraId="6099AD76" w14:textId="1FA2A0BD" w:rsidR="00837E43" w:rsidRPr="00837E43" w:rsidRDefault="00837E43" w:rsidP="00837E43">
      <w:pPr>
        <w:pStyle w:val="a8"/>
        <w:widowControl/>
        <w:numPr>
          <w:ilvl w:val="0"/>
          <w:numId w:val="7"/>
        </w:numPr>
        <w:shd w:val="clear" w:color="auto" w:fill="FFFFFF"/>
        <w:spacing w:before="100" w:beforeAutospacing="1" w:after="100" w:afterAutospacing="1" w:line="360" w:lineRule="auto"/>
        <w:ind w:firstLineChars="0"/>
        <w:jc w:val="left"/>
        <w:rPr>
          <w:rFonts w:ascii="Tahoma" w:eastAsia="宋体" w:hAnsi="Tahoma" w:cs="Tahoma"/>
          <w:iCs/>
          <w:color w:val="333333"/>
          <w:kern w:val="0"/>
          <w:sz w:val="24"/>
          <w:szCs w:val="24"/>
        </w:rPr>
      </w:pPr>
      <w:r w:rsidRPr="00837E43">
        <w:rPr>
          <w:rFonts w:ascii="Tahoma" w:eastAsia="宋体" w:hAnsi="Tahoma" w:cs="Tahoma"/>
          <w:iCs/>
          <w:color w:val="333333"/>
          <w:kern w:val="0"/>
          <w:sz w:val="24"/>
          <w:szCs w:val="24"/>
        </w:rPr>
        <w:t>手持</w:t>
      </w:r>
      <w:r w:rsidRPr="00837E43">
        <w:rPr>
          <w:rFonts w:ascii="Tahoma" w:eastAsia="宋体" w:hAnsi="Tahoma" w:cs="Tahoma"/>
          <w:iCs/>
          <w:color w:val="333333"/>
          <w:kern w:val="0"/>
          <w:sz w:val="24"/>
          <w:szCs w:val="24"/>
        </w:rPr>
        <w:t>PDA</w:t>
      </w:r>
      <w:r w:rsidRPr="00837E43">
        <w:rPr>
          <w:rFonts w:ascii="Tahoma" w:eastAsia="宋体" w:hAnsi="Tahoma" w:cs="Tahoma"/>
          <w:iCs/>
          <w:color w:val="333333"/>
          <w:kern w:val="0"/>
          <w:sz w:val="24"/>
          <w:szCs w:val="24"/>
        </w:rPr>
        <w:t>根据获取盘点任务，执行盘点；</w:t>
      </w:r>
    </w:p>
    <w:p w14:paraId="02A0647C" w14:textId="564842E9" w:rsidR="00837E43" w:rsidRPr="00837E43" w:rsidRDefault="00837E43" w:rsidP="00837E43">
      <w:pPr>
        <w:pStyle w:val="a8"/>
        <w:widowControl/>
        <w:numPr>
          <w:ilvl w:val="0"/>
          <w:numId w:val="7"/>
        </w:numPr>
        <w:shd w:val="clear" w:color="auto" w:fill="FFFFFF"/>
        <w:spacing w:before="100" w:beforeAutospacing="1" w:after="100" w:afterAutospacing="1" w:line="360" w:lineRule="auto"/>
        <w:ind w:firstLineChars="0"/>
        <w:jc w:val="left"/>
        <w:rPr>
          <w:rFonts w:ascii="Tahoma" w:eastAsia="宋体" w:hAnsi="Tahoma" w:cs="Tahoma"/>
          <w:iCs/>
          <w:color w:val="333333"/>
          <w:kern w:val="0"/>
          <w:sz w:val="24"/>
          <w:szCs w:val="24"/>
        </w:rPr>
      </w:pPr>
      <w:r w:rsidRPr="00837E43">
        <w:rPr>
          <w:rFonts w:ascii="Tahoma" w:eastAsia="宋体" w:hAnsi="Tahoma" w:cs="Tahoma"/>
          <w:iCs/>
          <w:color w:val="333333"/>
          <w:kern w:val="0"/>
          <w:sz w:val="24"/>
          <w:szCs w:val="24"/>
        </w:rPr>
        <w:t>手持端完成盘点后将实盘结果提交到</w:t>
      </w:r>
      <w:r w:rsidRPr="00837E43">
        <w:rPr>
          <w:rFonts w:ascii="Tahoma" w:eastAsia="宋体" w:hAnsi="Tahoma" w:cs="Tahoma"/>
          <w:iCs/>
          <w:color w:val="333333"/>
          <w:kern w:val="0"/>
          <w:sz w:val="24"/>
          <w:szCs w:val="24"/>
        </w:rPr>
        <w:t>NC</w:t>
      </w:r>
      <w:r w:rsidRPr="00837E43">
        <w:rPr>
          <w:rFonts w:ascii="Tahoma" w:eastAsia="宋体" w:hAnsi="Tahoma" w:cs="Tahoma"/>
          <w:iCs/>
          <w:color w:val="333333"/>
          <w:kern w:val="0"/>
          <w:sz w:val="24"/>
          <w:szCs w:val="24"/>
        </w:rPr>
        <w:t>系统中；</w:t>
      </w:r>
    </w:p>
    <w:p w14:paraId="5E3B89A4" w14:textId="7C17949C" w:rsidR="00837E43" w:rsidRPr="00837E43" w:rsidRDefault="00837E43" w:rsidP="00837E43">
      <w:pPr>
        <w:pStyle w:val="a8"/>
        <w:widowControl/>
        <w:numPr>
          <w:ilvl w:val="0"/>
          <w:numId w:val="7"/>
        </w:numPr>
        <w:shd w:val="clear" w:color="auto" w:fill="FFFFFF"/>
        <w:spacing w:before="100" w:beforeAutospacing="1" w:after="100" w:afterAutospacing="1" w:line="360" w:lineRule="auto"/>
        <w:ind w:firstLineChars="0"/>
        <w:jc w:val="left"/>
        <w:rPr>
          <w:rFonts w:ascii="Tahoma" w:eastAsia="宋体" w:hAnsi="Tahoma" w:cs="Tahoma"/>
          <w:iCs/>
          <w:color w:val="333333"/>
          <w:kern w:val="0"/>
          <w:sz w:val="24"/>
          <w:szCs w:val="24"/>
        </w:rPr>
      </w:pPr>
      <w:r w:rsidRPr="00837E43">
        <w:rPr>
          <w:rFonts w:ascii="Tahoma" w:eastAsia="宋体" w:hAnsi="Tahoma" w:cs="Tahoma"/>
          <w:iCs/>
          <w:color w:val="333333"/>
          <w:kern w:val="0"/>
          <w:sz w:val="24"/>
          <w:szCs w:val="24"/>
        </w:rPr>
        <w:t>系统根据实盘结果生成库存调整单或者盘亏出库单</w:t>
      </w:r>
      <w:r w:rsidRPr="00837E43">
        <w:rPr>
          <w:rFonts w:ascii="Tahoma" w:eastAsia="宋体" w:hAnsi="Tahoma" w:cs="Tahoma"/>
          <w:iCs/>
          <w:color w:val="333333"/>
          <w:kern w:val="0"/>
          <w:sz w:val="24"/>
          <w:szCs w:val="24"/>
        </w:rPr>
        <w:t>/</w:t>
      </w:r>
      <w:r w:rsidRPr="00837E43">
        <w:rPr>
          <w:rFonts w:ascii="Tahoma" w:eastAsia="宋体" w:hAnsi="Tahoma" w:cs="Tahoma"/>
          <w:iCs/>
          <w:color w:val="333333"/>
          <w:kern w:val="0"/>
          <w:sz w:val="24"/>
          <w:szCs w:val="24"/>
        </w:rPr>
        <w:t>盘盈入库单</w:t>
      </w:r>
      <w:r>
        <w:rPr>
          <w:rFonts w:ascii="Tahoma" w:eastAsia="宋体" w:hAnsi="Tahoma" w:cs="Tahoma" w:hint="eastAsia"/>
          <w:iCs/>
          <w:color w:val="333333"/>
          <w:kern w:val="0"/>
          <w:sz w:val="24"/>
          <w:szCs w:val="24"/>
        </w:rPr>
        <w:t>。</w:t>
      </w:r>
    </w:p>
    <w:p w14:paraId="2D1C32F2" w14:textId="77777777" w:rsidR="00837E43" w:rsidRPr="00837E43" w:rsidRDefault="00837E43" w:rsidP="00837E43">
      <w:pPr>
        <w:widowControl/>
        <w:shd w:val="clear" w:color="auto" w:fill="FFFFFF"/>
        <w:spacing w:before="100" w:beforeAutospacing="1" w:after="100" w:afterAutospacing="1" w:line="360" w:lineRule="auto"/>
        <w:ind w:left="480"/>
        <w:jc w:val="left"/>
        <w:rPr>
          <w:rFonts w:ascii="Tahoma" w:eastAsia="宋体" w:hAnsi="Tahoma" w:cs="Tahoma"/>
          <w:iCs/>
          <w:color w:val="333333"/>
          <w:kern w:val="0"/>
          <w:sz w:val="24"/>
          <w:szCs w:val="24"/>
        </w:rPr>
      </w:pPr>
      <w:r w:rsidRPr="00837E43">
        <w:rPr>
          <w:rFonts w:ascii="Tahoma" w:eastAsia="宋体" w:hAnsi="Tahoma" w:cs="Tahoma"/>
          <w:iCs/>
          <w:color w:val="333333"/>
          <w:kern w:val="0"/>
          <w:sz w:val="24"/>
          <w:szCs w:val="24"/>
        </w:rPr>
        <w:t>4</w:t>
      </w:r>
      <w:r w:rsidRPr="00837E43">
        <w:rPr>
          <w:rFonts w:ascii="Tahoma" w:eastAsia="宋体" w:hAnsi="Tahoma" w:cs="Tahoma"/>
          <w:iCs/>
          <w:color w:val="333333"/>
          <w:kern w:val="0"/>
          <w:sz w:val="24"/>
          <w:szCs w:val="24"/>
        </w:rPr>
        <w:t>、调拨业务</w:t>
      </w:r>
    </w:p>
    <w:p w14:paraId="2DDB3AA4" w14:textId="21388E04" w:rsidR="00837E43" w:rsidRPr="00837E43" w:rsidRDefault="00837E43" w:rsidP="00837E43">
      <w:pPr>
        <w:pStyle w:val="a8"/>
        <w:widowControl/>
        <w:numPr>
          <w:ilvl w:val="0"/>
          <w:numId w:val="8"/>
        </w:numPr>
        <w:shd w:val="clear" w:color="auto" w:fill="FFFFFF"/>
        <w:spacing w:before="100" w:beforeAutospacing="1" w:after="100" w:afterAutospacing="1" w:line="360" w:lineRule="auto"/>
        <w:ind w:firstLineChars="0"/>
        <w:jc w:val="left"/>
        <w:rPr>
          <w:rFonts w:ascii="Tahoma" w:eastAsia="宋体" w:hAnsi="Tahoma" w:cs="Tahoma"/>
          <w:iCs/>
          <w:color w:val="333333"/>
          <w:kern w:val="0"/>
          <w:sz w:val="24"/>
          <w:szCs w:val="24"/>
        </w:rPr>
      </w:pPr>
      <w:r w:rsidRPr="00837E43">
        <w:rPr>
          <w:rFonts w:ascii="Tahoma" w:eastAsia="宋体" w:hAnsi="Tahoma" w:cs="Tahoma"/>
          <w:iCs/>
          <w:color w:val="333333"/>
          <w:kern w:val="0"/>
          <w:sz w:val="24"/>
          <w:szCs w:val="24"/>
        </w:rPr>
        <w:t>仓库根据实际情况发起调拨申请，能够在公司内部及园区内跨组织进行物资调拨。</w:t>
      </w:r>
    </w:p>
    <w:p w14:paraId="4E657F6B" w14:textId="3999D57A" w:rsidR="00837E43" w:rsidRPr="00837E43" w:rsidRDefault="00837E43" w:rsidP="00837E43">
      <w:pPr>
        <w:pStyle w:val="a8"/>
        <w:widowControl/>
        <w:numPr>
          <w:ilvl w:val="0"/>
          <w:numId w:val="8"/>
        </w:numPr>
        <w:shd w:val="clear" w:color="auto" w:fill="FFFFFF"/>
        <w:spacing w:before="100" w:beforeAutospacing="1" w:after="100" w:afterAutospacing="1" w:line="360" w:lineRule="auto"/>
        <w:ind w:firstLineChars="0"/>
        <w:jc w:val="left"/>
        <w:rPr>
          <w:rFonts w:ascii="Tahoma" w:eastAsia="宋体" w:hAnsi="Tahoma" w:cs="Tahoma" w:hint="eastAsia"/>
          <w:iCs/>
          <w:color w:val="333333"/>
          <w:kern w:val="0"/>
          <w:sz w:val="24"/>
          <w:szCs w:val="24"/>
        </w:rPr>
      </w:pPr>
      <w:r w:rsidRPr="00837E43">
        <w:rPr>
          <w:rFonts w:ascii="Tahoma" w:eastAsia="宋体" w:hAnsi="Tahoma" w:cs="Tahoma"/>
          <w:iCs/>
          <w:color w:val="333333"/>
          <w:kern w:val="0"/>
          <w:sz w:val="24"/>
          <w:szCs w:val="24"/>
        </w:rPr>
        <w:t>通过</w:t>
      </w:r>
      <w:r w:rsidRPr="00837E43">
        <w:rPr>
          <w:rFonts w:ascii="Tahoma" w:eastAsia="宋体" w:hAnsi="Tahoma" w:cs="Tahoma"/>
          <w:iCs/>
          <w:color w:val="333333"/>
          <w:kern w:val="0"/>
          <w:sz w:val="24"/>
          <w:szCs w:val="24"/>
        </w:rPr>
        <w:t>PDA</w:t>
      </w:r>
      <w:r w:rsidRPr="00837E43">
        <w:rPr>
          <w:rFonts w:ascii="Tahoma" w:eastAsia="宋体" w:hAnsi="Tahoma" w:cs="Tahoma"/>
          <w:iCs/>
          <w:color w:val="333333"/>
          <w:kern w:val="0"/>
          <w:sz w:val="24"/>
          <w:szCs w:val="24"/>
        </w:rPr>
        <w:t>按存放区域进行扫描拣货，进行移库操作</w:t>
      </w:r>
      <w:r w:rsidRPr="00837E43">
        <w:rPr>
          <w:rFonts w:ascii="Tahoma" w:eastAsia="宋体" w:hAnsi="Tahoma" w:cs="Tahoma" w:hint="eastAsia"/>
          <w:iCs/>
          <w:color w:val="333333"/>
          <w:kern w:val="0"/>
          <w:sz w:val="24"/>
          <w:szCs w:val="24"/>
        </w:rPr>
        <w:t>。</w:t>
      </w:r>
    </w:p>
    <w:p w14:paraId="26D5FD8B" w14:textId="77777777" w:rsidR="00837E43" w:rsidRPr="00837E43" w:rsidRDefault="00837E43" w:rsidP="00837E43">
      <w:pPr>
        <w:widowControl/>
        <w:shd w:val="clear" w:color="auto" w:fill="FFFFFF"/>
        <w:spacing w:before="100" w:beforeAutospacing="1" w:after="100" w:afterAutospacing="1" w:line="360" w:lineRule="auto"/>
        <w:ind w:left="480"/>
        <w:jc w:val="left"/>
        <w:rPr>
          <w:rFonts w:ascii="Tahoma" w:eastAsia="宋体" w:hAnsi="Tahoma" w:cs="Tahoma"/>
          <w:iCs/>
          <w:color w:val="333333"/>
          <w:kern w:val="0"/>
          <w:sz w:val="24"/>
          <w:szCs w:val="24"/>
        </w:rPr>
      </w:pPr>
      <w:r w:rsidRPr="00837E43">
        <w:rPr>
          <w:rFonts w:ascii="Tahoma" w:eastAsia="宋体" w:hAnsi="Tahoma" w:cs="Tahoma" w:hint="eastAsia"/>
          <w:iCs/>
          <w:color w:val="333333"/>
          <w:kern w:val="0"/>
          <w:sz w:val="24"/>
          <w:szCs w:val="24"/>
        </w:rPr>
        <w:t>（二）追溯管理</w:t>
      </w:r>
    </w:p>
    <w:p w14:paraId="7A6C96E2" w14:textId="77777777" w:rsidR="00837E43" w:rsidRPr="00837E43" w:rsidRDefault="00837E43" w:rsidP="00837E43">
      <w:pPr>
        <w:widowControl/>
        <w:shd w:val="clear" w:color="auto" w:fill="FFFFFF"/>
        <w:spacing w:before="100" w:beforeAutospacing="1" w:after="100" w:afterAutospacing="1" w:line="360" w:lineRule="auto"/>
        <w:ind w:left="480"/>
        <w:jc w:val="left"/>
        <w:rPr>
          <w:rFonts w:ascii="Tahoma" w:eastAsia="宋体" w:hAnsi="Tahoma" w:cs="Tahoma"/>
          <w:iCs/>
          <w:color w:val="333333"/>
          <w:kern w:val="0"/>
          <w:sz w:val="24"/>
          <w:szCs w:val="24"/>
        </w:rPr>
      </w:pPr>
      <w:r w:rsidRPr="00837E43">
        <w:rPr>
          <w:rFonts w:ascii="Tahoma" w:eastAsia="宋体" w:hAnsi="Tahoma" w:cs="Tahoma"/>
          <w:iCs/>
          <w:color w:val="333333"/>
          <w:kern w:val="0"/>
          <w:sz w:val="24"/>
          <w:szCs w:val="24"/>
        </w:rPr>
        <w:lastRenderedPageBreak/>
        <w:t>1</w:t>
      </w:r>
      <w:r w:rsidRPr="00837E43">
        <w:rPr>
          <w:rFonts w:ascii="Tahoma" w:eastAsia="宋体" w:hAnsi="Tahoma" w:cs="Tahoma"/>
          <w:iCs/>
          <w:color w:val="333333"/>
          <w:kern w:val="0"/>
          <w:sz w:val="24"/>
          <w:szCs w:val="24"/>
        </w:rPr>
        <w:t>、在库追溯：</w:t>
      </w:r>
    </w:p>
    <w:p w14:paraId="32E550B1" w14:textId="77777777" w:rsidR="00837E43" w:rsidRPr="00837E43" w:rsidRDefault="00837E43" w:rsidP="00837E43">
      <w:pPr>
        <w:widowControl/>
        <w:shd w:val="clear" w:color="auto" w:fill="FFFFFF"/>
        <w:spacing w:before="100" w:beforeAutospacing="1" w:after="100" w:afterAutospacing="1" w:line="360" w:lineRule="auto"/>
        <w:ind w:left="480" w:firstLineChars="200" w:firstLine="480"/>
        <w:jc w:val="left"/>
        <w:rPr>
          <w:rFonts w:ascii="Tahoma" w:eastAsia="宋体" w:hAnsi="Tahoma" w:cs="Tahoma"/>
          <w:iCs/>
          <w:color w:val="333333"/>
          <w:kern w:val="0"/>
          <w:sz w:val="24"/>
          <w:szCs w:val="24"/>
        </w:rPr>
      </w:pPr>
      <w:r w:rsidRPr="00837E43">
        <w:rPr>
          <w:rFonts w:ascii="Tahoma" w:eastAsia="宋体" w:hAnsi="Tahoma" w:cs="Tahoma" w:hint="eastAsia"/>
          <w:iCs/>
          <w:color w:val="333333"/>
          <w:kern w:val="0"/>
          <w:sz w:val="24"/>
          <w:szCs w:val="24"/>
        </w:rPr>
        <w:t>物资独立贴码或货架码管理后，在库物资，通过扫物资上或货架上的条码追溯物资的状态信息，如物资入库时间、采购人、供应商、金额、现存量、在库时间等信息；</w:t>
      </w:r>
    </w:p>
    <w:p w14:paraId="2255620E" w14:textId="77777777" w:rsidR="00837E43" w:rsidRPr="00837E43" w:rsidRDefault="00837E43" w:rsidP="00837E43">
      <w:pPr>
        <w:widowControl/>
        <w:shd w:val="clear" w:color="auto" w:fill="FFFFFF"/>
        <w:spacing w:before="100" w:beforeAutospacing="1" w:after="100" w:afterAutospacing="1" w:line="360" w:lineRule="auto"/>
        <w:ind w:left="480" w:firstLineChars="200" w:firstLine="480"/>
        <w:jc w:val="left"/>
        <w:rPr>
          <w:rFonts w:ascii="Tahoma" w:eastAsia="宋体" w:hAnsi="Tahoma" w:cs="Tahoma"/>
          <w:iCs/>
          <w:color w:val="333333"/>
          <w:kern w:val="0"/>
          <w:sz w:val="24"/>
          <w:szCs w:val="24"/>
        </w:rPr>
      </w:pPr>
      <w:r w:rsidRPr="00837E43">
        <w:rPr>
          <w:rFonts w:ascii="Tahoma" w:eastAsia="宋体" w:hAnsi="Tahoma" w:cs="Tahoma" w:hint="eastAsia"/>
          <w:iCs/>
          <w:color w:val="333333"/>
          <w:kern w:val="0"/>
          <w:sz w:val="24"/>
          <w:szCs w:val="24"/>
        </w:rPr>
        <w:t>根据物资的具体特性，能独立区分的一物一码；不能独立区分的例如：螺栓、螺母类入库时可能是一包一包的，且可能有多个供应商供货，用货架码，扫码后显示这类物资的收发存流水账信息，里面包括厂家，入账数量、金额、时间、结存数量等信息。</w:t>
      </w:r>
    </w:p>
    <w:p w14:paraId="409F7F10" w14:textId="77777777" w:rsidR="00837E43" w:rsidRPr="00837E43" w:rsidRDefault="00837E43" w:rsidP="00837E43">
      <w:pPr>
        <w:widowControl/>
        <w:shd w:val="clear" w:color="auto" w:fill="FFFFFF"/>
        <w:spacing w:before="100" w:beforeAutospacing="1" w:after="100" w:afterAutospacing="1" w:line="360" w:lineRule="auto"/>
        <w:ind w:left="480"/>
        <w:jc w:val="left"/>
        <w:rPr>
          <w:rFonts w:ascii="Tahoma" w:eastAsia="宋体" w:hAnsi="Tahoma" w:cs="Tahoma"/>
          <w:iCs/>
          <w:color w:val="333333"/>
          <w:kern w:val="0"/>
          <w:sz w:val="24"/>
          <w:szCs w:val="24"/>
        </w:rPr>
      </w:pPr>
      <w:r w:rsidRPr="00837E43">
        <w:rPr>
          <w:rFonts w:ascii="Tahoma" w:eastAsia="宋体" w:hAnsi="Tahoma" w:cs="Tahoma"/>
          <w:iCs/>
          <w:color w:val="333333"/>
          <w:kern w:val="0"/>
          <w:sz w:val="24"/>
          <w:szCs w:val="24"/>
        </w:rPr>
        <w:t>2</w:t>
      </w:r>
      <w:r w:rsidRPr="00837E43">
        <w:rPr>
          <w:rFonts w:ascii="Tahoma" w:eastAsia="宋体" w:hAnsi="Tahoma" w:cs="Tahoma"/>
          <w:iCs/>
          <w:color w:val="333333"/>
          <w:kern w:val="0"/>
          <w:sz w:val="24"/>
          <w:szCs w:val="24"/>
        </w:rPr>
        <w:t>、出库后物资跟踪：</w:t>
      </w:r>
    </w:p>
    <w:p w14:paraId="41DA69B2" w14:textId="77777777" w:rsidR="00837E43" w:rsidRPr="00837E43" w:rsidRDefault="00837E43" w:rsidP="00837E43">
      <w:pPr>
        <w:widowControl/>
        <w:shd w:val="clear" w:color="auto" w:fill="FFFFFF"/>
        <w:spacing w:before="100" w:beforeAutospacing="1" w:after="100" w:afterAutospacing="1" w:line="360" w:lineRule="auto"/>
        <w:ind w:left="480" w:firstLineChars="200" w:firstLine="480"/>
        <w:jc w:val="left"/>
        <w:rPr>
          <w:rFonts w:ascii="Tahoma" w:eastAsia="宋体" w:hAnsi="Tahoma" w:cs="Tahoma"/>
          <w:iCs/>
          <w:color w:val="333333"/>
          <w:kern w:val="0"/>
          <w:sz w:val="24"/>
          <w:szCs w:val="24"/>
        </w:rPr>
      </w:pPr>
      <w:r w:rsidRPr="00837E43">
        <w:rPr>
          <w:rFonts w:ascii="Tahoma" w:eastAsia="宋体" w:hAnsi="Tahoma" w:cs="Tahoma" w:hint="eastAsia"/>
          <w:iCs/>
          <w:color w:val="333333"/>
          <w:kern w:val="0"/>
          <w:sz w:val="24"/>
          <w:szCs w:val="24"/>
        </w:rPr>
        <w:t>部分物资出库后不直接消耗掉，而是使用地点的转移，对于这类物资需要进行物资跟踪。通过扫码可追溯到出库物资的全生命周期信息，如入库时间、供应商、出库时间、领用部门、使用人等信息。</w:t>
      </w:r>
    </w:p>
    <w:p w14:paraId="66B4FE4F" w14:textId="7315A62E" w:rsidR="00837E43" w:rsidRPr="00837E43" w:rsidRDefault="00837E43" w:rsidP="00837E43">
      <w:pPr>
        <w:widowControl/>
        <w:shd w:val="clear" w:color="auto" w:fill="FFFFFF"/>
        <w:spacing w:before="100" w:beforeAutospacing="1" w:after="100" w:afterAutospacing="1" w:line="360" w:lineRule="auto"/>
        <w:ind w:left="480" w:firstLineChars="200" w:firstLine="480"/>
        <w:jc w:val="left"/>
        <w:rPr>
          <w:rFonts w:ascii="Tahoma" w:eastAsia="宋体" w:hAnsi="Tahoma" w:cs="Tahoma" w:hint="eastAsia"/>
          <w:iCs/>
          <w:color w:val="333333"/>
          <w:kern w:val="0"/>
          <w:sz w:val="24"/>
          <w:szCs w:val="24"/>
        </w:rPr>
      </w:pPr>
      <w:r w:rsidRPr="00837E43">
        <w:rPr>
          <w:rFonts w:ascii="Tahoma" w:eastAsia="宋体" w:hAnsi="Tahoma" w:cs="Tahoma" w:hint="eastAsia"/>
          <w:iCs/>
          <w:color w:val="333333"/>
          <w:kern w:val="0"/>
          <w:sz w:val="24"/>
          <w:szCs w:val="24"/>
        </w:rPr>
        <w:t>以上追溯需要在开发条码档案时，同时记录物资所有状态信息并实时更新，以便后续查询调用。</w:t>
      </w:r>
    </w:p>
    <w:p w14:paraId="1992E0EB" w14:textId="77777777" w:rsidR="00D22579" w:rsidRPr="00FC7FD0" w:rsidRDefault="00D22579" w:rsidP="00FC7FD0">
      <w:pPr>
        <w:pStyle w:val="2"/>
      </w:pPr>
      <w:r w:rsidRPr="00FC7FD0">
        <w:t>二、</w:t>
      </w:r>
      <w:r w:rsidRPr="00FC7FD0">
        <w:rPr>
          <w:rFonts w:hint="eastAsia"/>
        </w:rPr>
        <w:t>项目需求</w:t>
      </w:r>
    </w:p>
    <w:p w14:paraId="0AF63C23" w14:textId="67BCABF7" w:rsidR="00D22579" w:rsidRPr="001E7574" w:rsidRDefault="00D22579" w:rsidP="00611D20">
      <w:pPr>
        <w:widowControl/>
        <w:shd w:val="clear" w:color="auto" w:fill="FFFFFF"/>
        <w:spacing w:line="360" w:lineRule="auto"/>
        <w:ind w:firstLine="482"/>
        <w:jc w:val="left"/>
        <w:rPr>
          <w:rFonts w:ascii="Tahoma" w:eastAsia="宋体" w:hAnsi="Tahoma" w:cs="Tahoma"/>
          <w:color w:val="333333"/>
          <w:kern w:val="0"/>
          <w:sz w:val="24"/>
          <w:szCs w:val="24"/>
        </w:rPr>
      </w:pPr>
      <w:r w:rsidRPr="001E7574">
        <w:rPr>
          <w:rFonts w:ascii="Tahoma" w:eastAsia="宋体" w:hAnsi="Tahoma" w:cs="Tahoma" w:hint="eastAsia"/>
          <w:color w:val="333333"/>
          <w:kern w:val="0"/>
          <w:sz w:val="24"/>
          <w:szCs w:val="24"/>
        </w:rPr>
        <w:t>时间要求：</w:t>
      </w:r>
      <w:r w:rsidR="00837E43">
        <w:rPr>
          <w:rFonts w:ascii="Tahoma" w:eastAsia="宋体" w:hAnsi="Tahoma" w:cs="Tahoma"/>
          <w:color w:val="333333"/>
          <w:kern w:val="0"/>
          <w:sz w:val="24"/>
          <w:szCs w:val="24"/>
        </w:rPr>
        <w:t>2022</w:t>
      </w:r>
      <w:r w:rsidR="00837E43">
        <w:rPr>
          <w:rFonts w:ascii="Tahoma" w:eastAsia="宋体" w:hAnsi="Tahoma" w:cs="Tahoma" w:hint="eastAsia"/>
          <w:color w:val="333333"/>
          <w:kern w:val="0"/>
          <w:sz w:val="24"/>
          <w:szCs w:val="24"/>
        </w:rPr>
        <w:t>年</w:t>
      </w:r>
      <w:r w:rsidR="00837E43">
        <w:rPr>
          <w:rFonts w:ascii="Tahoma" w:eastAsia="宋体" w:hAnsi="Tahoma" w:cs="Tahoma" w:hint="eastAsia"/>
          <w:color w:val="333333"/>
          <w:kern w:val="0"/>
          <w:sz w:val="24"/>
          <w:szCs w:val="24"/>
        </w:rPr>
        <w:t>1</w:t>
      </w:r>
      <w:r w:rsidRPr="001E7574">
        <w:rPr>
          <w:rFonts w:ascii="Tahoma" w:eastAsia="宋体" w:hAnsi="Tahoma" w:cs="Tahoma" w:hint="eastAsia"/>
          <w:color w:val="333333"/>
          <w:kern w:val="0"/>
          <w:sz w:val="24"/>
          <w:szCs w:val="24"/>
        </w:rPr>
        <w:t>月</w:t>
      </w:r>
      <w:r w:rsidRPr="001E7574">
        <w:rPr>
          <w:rFonts w:ascii="Tahoma" w:eastAsia="宋体" w:hAnsi="Tahoma" w:cs="Tahoma" w:hint="eastAsia"/>
          <w:color w:val="333333"/>
          <w:kern w:val="0"/>
          <w:sz w:val="24"/>
          <w:szCs w:val="24"/>
        </w:rPr>
        <w:t>1</w:t>
      </w:r>
      <w:r w:rsidRPr="001E7574">
        <w:rPr>
          <w:rFonts w:ascii="Tahoma" w:eastAsia="宋体" w:hAnsi="Tahoma" w:cs="Tahoma"/>
          <w:color w:val="333333"/>
          <w:kern w:val="0"/>
          <w:sz w:val="24"/>
          <w:szCs w:val="24"/>
        </w:rPr>
        <w:t>5</w:t>
      </w:r>
      <w:r w:rsidRPr="001E7574">
        <w:rPr>
          <w:rFonts w:ascii="Tahoma" w:eastAsia="宋体" w:hAnsi="Tahoma" w:cs="Tahoma" w:hint="eastAsia"/>
          <w:color w:val="333333"/>
          <w:kern w:val="0"/>
          <w:sz w:val="24"/>
          <w:szCs w:val="24"/>
        </w:rPr>
        <w:t>日前上线应用</w:t>
      </w:r>
    </w:p>
    <w:p w14:paraId="236DB5CD" w14:textId="32839A01" w:rsidR="004C723B" w:rsidRPr="001E7574" w:rsidRDefault="004C723B" w:rsidP="004C723B">
      <w:pPr>
        <w:widowControl/>
        <w:shd w:val="clear" w:color="auto" w:fill="FFFFFF"/>
        <w:spacing w:line="360" w:lineRule="auto"/>
        <w:ind w:firstLine="482"/>
        <w:jc w:val="left"/>
        <w:rPr>
          <w:rFonts w:ascii="Tahoma" w:eastAsia="宋体" w:hAnsi="Tahoma" w:cs="Tahoma"/>
          <w:color w:val="333333"/>
          <w:kern w:val="0"/>
          <w:sz w:val="24"/>
          <w:szCs w:val="24"/>
        </w:rPr>
      </w:pPr>
      <w:r w:rsidRPr="001E7574">
        <w:rPr>
          <w:rFonts w:ascii="Tahoma" w:eastAsia="宋体" w:hAnsi="Tahoma" w:cs="Tahoma" w:hint="eastAsia"/>
          <w:color w:val="333333"/>
          <w:kern w:val="0"/>
          <w:sz w:val="24"/>
          <w:szCs w:val="24"/>
        </w:rPr>
        <w:t>交付要求：</w:t>
      </w:r>
      <w:r w:rsidRPr="001E7574">
        <w:rPr>
          <w:rFonts w:ascii="Tahoma" w:eastAsia="宋体" w:hAnsi="Tahoma" w:cs="Tahoma" w:hint="eastAsia"/>
          <w:color w:val="333333"/>
          <w:kern w:val="0"/>
          <w:sz w:val="24"/>
          <w:szCs w:val="24"/>
        </w:rPr>
        <w:t>1</w:t>
      </w:r>
      <w:r w:rsidRPr="001E7574">
        <w:rPr>
          <w:rFonts w:ascii="Tahoma" w:eastAsia="宋体" w:hAnsi="Tahoma" w:cs="Tahoma" w:hint="eastAsia"/>
          <w:color w:val="333333"/>
          <w:kern w:val="0"/>
          <w:sz w:val="24"/>
          <w:szCs w:val="24"/>
        </w:rPr>
        <w:t>、</w:t>
      </w:r>
      <w:r w:rsidR="00837E43">
        <w:rPr>
          <w:rFonts w:ascii="Tahoma" w:eastAsia="宋体" w:hAnsi="Tahoma" w:cs="Tahoma" w:hint="eastAsia"/>
          <w:color w:val="333333"/>
          <w:kern w:val="0"/>
          <w:sz w:val="24"/>
          <w:szCs w:val="24"/>
        </w:rPr>
        <w:t>项目过程文档</w:t>
      </w:r>
      <w:r w:rsidR="0024303D">
        <w:rPr>
          <w:rFonts w:ascii="Tahoma" w:eastAsia="宋体" w:hAnsi="Tahoma" w:cs="Tahoma"/>
          <w:color w:val="333333"/>
          <w:kern w:val="0"/>
          <w:sz w:val="24"/>
          <w:szCs w:val="24"/>
        </w:rPr>
        <w:t>2</w:t>
      </w:r>
      <w:r w:rsidR="001E7574">
        <w:rPr>
          <w:rFonts w:ascii="Tahoma" w:eastAsia="宋体" w:hAnsi="Tahoma" w:cs="Tahoma" w:hint="eastAsia"/>
          <w:color w:val="333333"/>
          <w:kern w:val="0"/>
          <w:sz w:val="24"/>
          <w:szCs w:val="24"/>
        </w:rPr>
        <w:t>、培训及推广涉及的相关资料</w:t>
      </w:r>
    </w:p>
    <w:p w14:paraId="42E43DF5" w14:textId="77777777" w:rsidR="00D22579" w:rsidRPr="00FC7FD0" w:rsidRDefault="00D22579" w:rsidP="00FC7FD0">
      <w:pPr>
        <w:pStyle w:val="2"/>
      </w:pPr>
      <w:r w:rsidRPr="00FC7FD0">
        <w:t>三、投标人资格要求</w:t>
      </w:r>
    </w:p>
    <w:p w14:paraId="4929BA98" w14:textId="77777777" w:rsidR="00D22579" w:rsidRDefault="00D22579" w:rsidP="00872F89">
      <w:pPr>
        <w:widowControl/>
        <w:shd w:val="clear" w:color="auto" w:fill="FFFFFF"/>
        <w:spacing w:line="360" w:lineRule="auto"/>
        <w:ind w:firstLine="482"/>
        <w:jc w:val="left"/>
        <w:rPr>
          <w:rFonts w:ascii="Tahoma" w:eastAsia="宋体" w:hAnsi="Tahoma" w:cs="Tahoma"/>
          <w:color w:val="333333"/>
          <w:kern w:val="0"/>
          <w:sz w:val="24"/>
          <w:szCs w:val="24"/>
        </w:rPr>
      </w:pPr>
      <w:r w:rsidRPr="00B95746">
        <w:rPr>
          <w:rFonts w:ascii="Tahoma" w:eastAsia="宋体" w:hAnsi="Tahoma" w:cs="Tahoma"/>
          <w:color w:val="333333"/>
          <w:kern w:val="0"/>
          <w:sz w:val="24"/>
          <w:szCs w:val="24"/>
        </w:rPr>
        <w:t>1)</w:t>
      </w:r>
      <w:r w:rsidRPr="00B95746">
        <w:rPr>
          <w:rFonts w:ascii="Tahoma" w:eastAsia="宋体" w:hAnsi="Tahoma" w:cs="Tahoma"/>
          <w:color w:val="333333"/>
          <w:kern w:val="0"/>
          <w:sz w:val="24"/>
          <w:szCs w:val="24"/>
        </w:rPr>
        <w:tab/>
      </w:r>
      <w:r w:rsidRPr="00B95746">
        <w:rPr>
          <w:rFonts w:ascii="Tahoma" w:eastAsia="宋体" w:hAnsi="Tahoma" w:cs="Tahoma"/>
          <w:color w:val="333333"/>
          <w:kern w:val="0"/>
          <w:sz w:val="24"/>
          <w:szCs w:val="24"/>
        </w:rPr>
        <w:t>投标人应为在中华人民共和国境内依照《中华人民共和国公司法》注册的、具有独立法人资格、有能力为本项目提供相关产品及服务的企业。</w:t>
      </w:r>
    </w:p>
    <w:p w14:paraId="60E823D8" w14:textId="77777777" w:rsidR="003E5FC0" w:rsidRPr="003E5FC0" w:rsidRDefault="003E5FC0" w:rsidP="00872F89">
      <w:pPr>
        <w:widowControl/>
        <w:shd w:val="clear" w:color="auto" w:fill="FFFFFF"/>
        <w:spacing w:line="360" w:lineRule="auto"/>
        <w:ind w:firstLine="482"/>
        <w:jc w:val="left"/>
        <w:rPr>
          <w:rFonts w:ascii="Tahoma" w:eastAsia="宋体" w:hAnsi="Tahoma" w:cs="Tahoma"/>
          <w:color w:val="333333"/>
          <w:kern w:val="0"/>
          <w:sz w:val="24"/>
          <w:szCs w:val="24"/>
        </w:rPr>
      </w:pPr>
      <w:r>
        <w:rPr>
          <w:rFonts w:ascii="Tahoma" w:eastAsia="宋体" w:hAnsi="Tahoma" w:cs="Tahoma" w:hint="eastAsia"/>
          <w:color w:val="333333"/>
          <w:kern w:val="0"/>
          <w:sz w:val="24"/>
          <w:szCs w:val="24"/>
        </w:rPr>
        <w:t>2</w:t>
      </w:r>
      <w:r w:rsidRPr="00B95746">
        <w:rPr>
          <w:rFonts w:ascii="Tahoma" w:eastAsia="宋体" w:hAnsi="Tahoma" w:cs="Tahoma"/>
          <w:color w:val="333333"/>
          <w:kern w:val="0"/>
          <w:sz w:val="24"/>
          <w:szCs w:val="24"/>
        </w:rPr>
        <w:t>)</w:t>
      </w:r>
      <w:r w:rsidRPr="00B95746">
        <w:rPr>
          <w:rFonts w:ascii="Tahoma" w:eastAsia="宋体" w:hAnsi="Tahoma" w:cs="Tahoma"/>
          <w:color w:val="333333"/>
          <w:kern w:val="0"/>
          <w:sz w:val="24"/>
          <w:szCs w:val="24"/>
        </w:rPr>
        <w:tab/>
      </w:r>
      <w:r w:rsidRPr="003E5FC0">
        <w:rPr>
          <w:rFonts w:ascii="Tahoma" w:eastAsia="宋体" w:hAnsi="Tahoma" w:cs="Tahoma" w:hint="eastAsia"/>
          <w:color w:val="333333"/>
          <w:kern w:val="0"/>
          <w:sz w:val="24"/>
          <w:szCs w:val="24"/>
        </w:rPr>
        <w:t>投标人未被列入失信被执行人、重大税收违法案件当事人名单、政府采购严重违法失信行为记录名单。查询渠道：“信用中国”网站</w:t>
      </w:r>
      <w:r w:rsidRPr="003E5FC0">
        <w:rPr>
          <w:rFonts w:ascii="Tahoma" w:eastAsia="宋体" w:hAnsi="Tahoma" w:cs="Tahoma"/>
          <w:color w:val="333333"/>
          <w:kern w:val="0"/>
          <w:sz w:val="24"/>
          <w:szCs w:val="24"/>
        </w:rPr>
        <w:t>(www.creditchina.gov.cn)</w:t>
      </w:r>
    </w:p>
    <w:p w14:paraId="44B41260" w14:textId="77777777" w:rsidR="00D22579" w:rsidRPr="00B95746" w:rsidRDefault="00DE7DB5" w:rsidP="00872F89">
      <w:pPr>
        <w:widowControl/>
        <w:shd w:val="clear" w:color="auto" w:fill="FFFFFF"/>
        <w:spacing w:line="360" w:lineRule="auto"/>
        <w:ind w:firstLine="482"/>
        <w:jc w:val="left"/>
        <w:rPr>
          <w:rFonts w:ascii="Tahoma" w:eastAsia="宋体" w:hAnsi="Tahoma" w:cs="Tahoma"/>
          <w:color w:val="333333"/>
          <w:kern w:val="0"/>
          <w:sz w:val="24"/>
          <w:szCs w:val="24"/>
        </w:rPr>
      </w:pPr>
      <w:r>
        <w:rPr>
          <w:rFonts w:ascii="Tahoma" w:eastAsia="宋体" w:hAnsi="Tahoma" w:cs="Tahoma"/>
          <w:color w:val="333333"/>
          <w:kern w:val="0"/>
          <w:sz w:val="24"/>
          <w:szCs w:val="24"/>
        </w:rPr>
        <w:t>3</w:t>
      </w:r>
      <w:r w:rsidR="00D22579" w:rsidRPr="00B95746">
        <w:rPr>
          <w:rFonts w:ascii="Tahoma" w:eastAsia="宋体" w:hAnsi="Tahoma" w:cs="Tahoma"/>
          <w:color w:val="333333"/>
          <w:kern w:val="0"/>
          <w:sz w:val="24"/>
          <w:szCs w:val="24"/>
        </w:rPr>
        <w:t>)</w:t>
      </w:r>
      <w:r w:rsidR="00D22579" w:rsidRPr="00B95746">
        <w:rPr>
          <w:rFonts w:ascii="Tahoma" w:eastAsia="宋体" w:hAnsi="Tahoma" w:cs="Tahoma"/>
          <w:color w:val="333333"/>
          <w:kern w:val="0"/>
          <w:sz w:val="24"/>
          <w:szCs w:val="24"/>
        </w:rPr>
        <w:tab/>
      </w:r>
      <w:r w:rsidR="00D22579" w:rsidRPr="00B95746">
        <w:rPr>
          <w:rFonts w:ascii="Tahoma" w:eastAsia="宋体" w:hAnsi="Tahoma" w:cs="Tahoma"/>
          <w:color w:val="333333"/>
          <w:kern w:val="0"/>
          <w:sz w:val="24"/>
          <w:szCs w:val="24"/>
        </w:rPr>
        <w:t>投标人必须有完备的产品供货组织、规范和管理制度。</w:t>
      </w:r>
    </w:p>
    <w:p w14:paraId="4B31BED9" w14:textId="77777777" w:rsidR="00D22579" w:rsidRPr="00B95746" w:rsidRDefault="00DE7DB5" w:rsidP="00872F89">
      <w:pPr>
        <w:widowControl/>
        <w:shd w:val="clear" w:color="auto" w:fill="FFFFFF"/>
        <w:spacing w:line="360" w:lineRule="auto"/>
        <w:ind w:firstLine="482"/>
        <w:jc w:val="left"/>
        <w:rPr>
          <w:rFonts w:ascii="Tahoma" w:eastAsia="宋体" w:hAnsi="Tahoma" w:cs="Tahoma"/>
          <w:color w:val="333333"/>
          <w:kern w:val="0"/>
          <w:sz w:val="24"/>
          <w:szCs w:val="24"/>
        </w:rPr>
      </w:pPr>
      <w:r>
        <w:rPr>
          <w:rFonts w:ascii="Tahoma" w:eastAsia="宋体" w:hAnsi="Tahoma" w:cs="Tahoma"/>
          <w:color w:val="333333"/>
          <w:kern w:val="0"/>
          <w:sz w:val="24"/>
          <w:szCs w:val="24"/>
        </w:rPr>
        <w:lastRenderedPageBreak/>
        <w:t>4</w:t>
      </w:r>
      <w:r w:rsidR="00D22579" w:rsidRPr="00B95746">
        <w:rPr>
          <w:rFonts w:ascii="Tahoma" w:eastAsia="宋体" w:hAnsi="Tahoma" w:cs="Tahoma"/>
          <w:color w:val="333333"/>
          <w:kern w:val="0"/>
          <w:sz w:val="24"/>
          <w:szCs w:val="24"/>
        </w:rPr>
        <w:t>)</w:t>
      </w:r>
      <w:r w:rsidR="00D22579" w:rsidRPr="00B95746">
        <w:rPr>
          <w:rFonts w:ascii="Tahoma" w:eastAsia="宋体" w:hAnsi="Tahoma" w:cs="Tahoma"/>
          <w:color w:val="333333"/>
          <w:kern w:val="0"/>
          <w:sz w:val="24"/>
          <w:szCs w:val="24"/>
        </w:rPr>
        <w:tab/>
      </w:r>
      <w:r w:rsidR="00D22579" w:rsidRPr="00B95746">
        <w:rPr>
          <w:rFonts w:ascii="Tahoma" w:eastAsia="宋体" w:hAnsi="Tahoma" w:cs="Tahoma"/>
          <w:color w:val="333333"/>
          <w:kern w:val="0"/>
          <w:sz w:val="24"/>
          <w:szCs w:val="24"/>
        </w:rPr>
        <w:t>本项目采用总承包的形式实施，为交钥匙工程，不允许分包。</w:t>
      </w:r>
    </w:p>
    <w:p w14:paraId="4E7359BB" w14:textId="77777777" w:rsidR="00D22579" w:rsidRPr="00B95746" w:rsidRDefault="00DE7DB5" w:rsidP="00872F89">
      <w:pPr>
        <w:widowControl/>
        <w:shd w:val="clear" w:color="auto" w:fill="FFFFFF"/>
        <w:spacing w:line="360" w:lineRule="auto"/>
        <w:ind w:firstLine="482"/>
        <w:jc w:val="left"/>
        <w:rPr>
          <w:rFonts w:ascii="Tahoma" w:eastAsia="宋体" w:hAnsi="Tahoma" w:cs="Tahoma"/>
          <w:color w:val="333333"/>
          <w:kern w:val="0"/>
          <w:sz w:val="24"/>
          <w:szCs w:val="24"/>
        </w:rPr>
      </w:pPr>
      <w:r>
        <w:rPr>
          <w:rFonts w:ascii="Tahoma" w:eastAsia="宋体" w:hAnsi="Tahoma" w:cs="Tahoma"/>
          <w:color w:val="333333"/>
          <w:kern w:val="0"/>
          <w:sz w:val="24"/>
          <w:szCs w:val="24"/>
        </w:rPr>
        <w:t>5</w:t>
      </w:r>
      <w:r w:rsidR="00D22579" w:rsidRPr="00B95746">
        <w:rPr>
          <w:rFonts w:ascii="Tahoma" w:eastAsia="宋体" w:hAnsi="Tahoma" w:cs="Tahoma"/>
          <w:color w:val="333333"/>
          <w:kern w:val="0"/>
          <w:sz w:val="24"/>
          <w:szCs w:val="24"/>
        </w:rPr>
        <w:t>)</w:t>
      </w:r>
      <w:r w:rsidR="00D22579" w:rsidRPr="00B95746">
        <w:rPr>
          <w:rFonts w:ascii="Tahoma" w:eastAsia="宋体" w:hAnsi="Tahoma" w:cs="Tahoma"/>
          <w:color w:val="333333"/>
          <w:kern w:val="0"/>
          <w:sz w:val="24"/>
          <w:szCs w:val="24"/>
        </w:rPr>
        <w:tab/>
      </w:r>
      <w:r w:rsidR="00D22579" w:rsidRPr="00B95746">
        <w:rPr>
          <w:rFonts w:ascii="Tahoma" w:eastAsia="宋体" w:hAnsi="Tahoma" w:cs="Tahoma"/>
          <w:color w:val="333333"/>
          <w:kern w:val="0"/>
          <w:sz w:val="24"/>
          <w:szCs w:val="24"/>
        </w:rPr>
        <w:t>资质验证：在开标时，投标人须交验以下证书的复印件：营业执照、企业资质等级证书、法定代表人授权书、法定代表人或授权代表人的身份证。</w:t>
      </w:r>
    </w:p>
    <w:p w14:paraId="3A463F0A" w14:textId="77777777" w:rsidR="00D22579" w:rsidRDefault="00DE7DB5" w:rsidP="00872F89">
      <w:pPr>
        <w:widowControl/>
        <w:shd w:val="clear" w:color="auto" w:fill="FFFFFF"/>
        <w:spacing w:line="360" w:lineRule="auto"/>
        <w:ind w:firstLine="482"/>
        <w:jc w:val="left"/>
        <w:rPr>
          <w:rFonts w:ascii="Tahoma" w:eastAsia="宋体" w:hAnsi="Tahoma" w:cs="Tahoma"/>
          <w:color w:val="333333"/>
          <w:kern w:val="0"/>
          <w:sz w:val="24"/>
          <w:szCs w:val="24"/>
        </w:rPr>
      </w:pPr>
      <w:r>
        <w:rPr>
          <w:rFonts w:ascii="Tahoma" w:eastAsia="宋体" w:hAnsi="Tahoma" w:cs="Tahoma"/>
          <w:color w:val="333333"/>
          <w:kern w:val="0"/>
          <w:sz w:val="24"/>
          <w:szCs w:val="24"/>
        </w:rPr>
        <w:t>6</w:t>
      </w:r>
      <w:r w:rsidR="00D22579" w:rsidRPr="00B95746">
        <w:rPr>
          <w:rFonts w:ascii="Tahoma" w:eastAsia="宋体" w:hAnsi="Tahoma" w:cs="Tahoma"/>
          <w:color w:val="333333"/>
          <w:kern w:val="0"/>
          <w:sz w:val="24"/>
          <w:szCs w:val="24"/>
        </w:rPr>
        <w:t>)</w:t>
      </w:r>
      <w:r w:rsidR="00D22579" w:rsidRPr="00B95746">
        <w:rPr>
          <w:rFonts w:ascii="Tahoma" w:eastAsia="宋体" w:hAnsi="Tahoma" w:cs="Tahoma"/>
          <w:color w:val="333333"/>
          <w:kern w:val="0"/>
          <w:sz w:val="24"/>
          <w:szCs w:val="24"/>
        </w:rPr>
        <w:tab/>
      </w:r>
      <w:r w:rsidR="00D22579" w:rsidRPr="00B95746">
        <w:rPr>
          <w:rFonts w:ascii="Tahoma" w:eastAsia="宋体" w:hAnsi="Tahoma" w:cs="Tahoma"/>
          <w:color w:val="333333"/>
          <w:kern w:val="0"/>
          <w:sz w:val="24"/>
          <w:szCs w:val="24"/>
        </w:rPr>
        <w:t>以上要求投标人必须同时满足，所提供的所有资质文件必须真实，且与投标人主体一致。</w:t>
      </w:r>
    </w:p>
    <w:p w14:paraId="33ED2FE3" w14:textId="77777777" w:rsidR="00235D99" w:rsidRPr="00FC7FD0" w:rsidRDefault="00235D99" w:rsidP="00FC7FD0">
      <w:pPr>
        <w:pStyle w:val="2"/>
      </w:pPr>
      <w:r w:rsidRPr="00FC7FD0">
        <w:rPr>
          <w:rFonts w:hint="eastAsia"/>
        </w:rPr>
        <w:t>四、</w:t>
      </w:r>
      <w:r w:rsidRPr="00FC7FD0">
        <w:t xml:space="preserve"> 投标方式：</w:t>
      </w:r>
    </w:p>
    <w:p w14:paraId="0418B8EF" w14:textId="77777777" w:rsidR="0024303D" w:rsidRDefault="00235D99" w:rsidP="00A30F48">
      <w:pPr>
        <w:widowControl/>
        <w:shd w:val="clear" w:color="auto" w:fill="FFFFFF"/>
        <w:spacing w:before="100" w:beforeAutospacing="1" w:after="100" w:afterAutospacing="1" w:line="360" w:lineRule="auto"/>
        <w:ind w:firstLine="480"/>
        <w:jc w:val="left"/>
        <w:rPr>
          <w:rFonts w:ascii="Tahoma" w:eastAsia="宋体" w:hAnsi="Tahoma" w:cs="Tahoma"/>
          <w:color w:val="333333"/>
          <w:kern w:val="0"/>
          <w:sz w:val="24"/>
          <w:szCs w:val="24"/>
        </w:rPr>
      </w:pPr>
      <w:r w:rsidRPr="00235D99">
        <w:rPr>
          <w:rFonts w:ascii="Tahoma" w:eastAsia="宋体" w:hAnsi="Tahoma" w:cs="Tahoma" w:hint="eastAsia"/>
          <w:color w:val="333333"/>
          <w:kern w:val="0"/>
          <w:sz w:val="24"/>
          <w:szCs w:val="24"/>
        </w:rPr>
        <w:t>通过</w:t>
      </w:r>
      <w:r w:rsidRPr="00235D99">
        <w:rPr>
          <w:rFonts w:ascii="Tahoma" w:eastAsia="宋体" w:hAnsi="Tahoma" w:cs="Tahoma"/>
          <w:color w:val="333333"/>
          <w:kern w:val="0"/>
          <w:sz w:val="24"/>
          <w:szCs w:val="24"/>
        </w:rPr>
        <w:t>《旭阳集团招标网》</w:t>
      </w:r>
      <w:r w:rsidRPr="00235D99">
        <w:rPr>
          <w:rFonts w:ascii="Tahoma" w:eastAsia="宋体" w:hAnsi="Tahoma" w:cs="Tahoma" w:hint="eastAsia"/>
          <w:color w:val="333333"/>
          <w:kern w:val="0"/>
          <w:sz w:val="24"/>
          <w:szCs w:val="24"/>
        </w:rPr>
        <w:t>进行投标报价，报价截止后，甲方组织线下评标，及时网上公布。</w:t>
      </w:r>
    </w:p>
    <w:p w14:paraId="2D52D55B" w14:textId="649033A3" w:rsidR="00235D99" w:rsidRDefault="0024303D" w:rsidP="00A30F48">
      <w:pPr>
        <w:widowControl/>
        <w:shd w:val="clear" w:color="auto" w:fill="FFFFFF"/>
        <w:spacing w:before="100" w:beforeAutospacing="1" w:after="100" w:afterAutospacing="1" w:line="360" w:lineRule="auto"/>
        <w:ind w:firstLine="480"/>
        <w:jc w:val="left"/>
        <w:rPr>
          <w:rFonts w:ascii="Tahoma" w:eastAsia="宋体" w:hAnsi="Tahoma" w:cs="Tahoma"/>
          <w:color w:val="333333"/>
          <w:kern w:val="0"/>
          <w:sz w:val="24"/>
          <w:szCs w:val="24"/>
        </w:rPr>
      </w:pPr>
      <w:r w:rsidRPr="0024303D">
        <w:rPr>
          <w:rFonts w:ascii="Tahoma" w:eastAsia="宋体" w:hAnsi="Tahoma" w:cs="Tahoma" w:hint="eastAsia"/>
          <w:color w:val="333333"/>
          <w:kern w:val="0"/>
          <w:sz w:val="24"/>
          <w:szCs w:val="24"/>
        </w:rPr>
        <w:t>投标人准备的投标文件应包括但不限于商务投标书和技术投标书两部分</w:t>
      </w:r>
      <w:r>
        <w:rPr>
          <w:rFonts w:ascii="Tahoma" w:eastAsia="宋体" w:hAnsi="Tahoma" w:cs="Tahoma" w:hint="eastAsia"/>
          <w:color w:val="333333"/>
          <w:kern w:val="0"/>
          <w:sz w:val="24"/>
          <w:szCs w:val="24"/>
        </w:rPr>
        <w:t>。</w:t>
      </w:r>
      <w:r w:rsidR="00235D99" w:rsidRPr="00235D99">
        <w:rPr>
          <w:rFonts w:ascii="Tahoma" w:eastAsia="宋体" w:hAnsi="Tahoma" w:cs="Tahoma"/>
          <w:color w:val="333333"/>
          <w:kern w:val="0"/>
          <w:sz w:val="24"/>
          <w:szCs w:val="24"/>
        </w:rPr>
        <w:t xml:space="preserve"> </w:t>
      </w:r>
    </w:p>
    <w:p w14:paraId="5DCFDF3F" w14:textId="77777777" w:rsidR="00A864B5" w:rsidRPr="00FC7FD0" w:rsidRDefault="00FC6111" w:rsidP="00FC7FD0">
      <w:pPr>
        <w:pStyle w:val="2"/>
      </w:pPr>
      <w:r w:rsidRPr="00FC7FD0">
        <w:rPr>
          <w:rFonts w:hint="eastAsia"/>
        </w:rPr>
        <w:t>五</w:t>
      </w:r>
      <w:r w:rsidR="00A864B5" w:rsidRPr="00FC7FD0">
        <w:rPr>
          <w:rFonts w:hint="eastAsia"/>
        </w:rPr>
        <w:t>、</w:t>
      </w:r>
      <w:r w:rsidR="00A864B5" w:rsidRPr="00FC7FD0">
        <w:t xml:space="preserve"> </w:t>
      </w:r>
      <w:r w:rsidR="00A864B5" w:rsidRPr="00FC7FD0">
        <w:rPr>
          <w:rFonts w:hint="eastAsia"/>
        </w:rPr>
        <w:t>报价要求</w:t>
      </w:r>
      <w:r w:rsidR="00A864B5" w:rsidRPr="00FC7FD0">
        <w:t>：</w:t>
      </w:r>
    </w:p>
    <w:p w14:paraId="0AB44FE7" w14:textId="77777777" w:rsidR="00A864B5" w:rsidRDefault="00A864B5" w:rsidP="00872F89">
      <w:pPr>
        <w:widowControl/>
        <w:shd w:val="clear" w:color="auto" w:fill="FFFFFF"/>
        <w:spacing w:line="360" w:lineRule="auto"/>
        <w:ind w:firstLine="482"/>
        <w:jc w:val="left"/>
        <w:rPr>
          <w:rFonts w:ascii="Tahoma" w:eastAsia="宋体" w:hAnsi="Tahoma" w:cs="Tahoma"/>
          <w:color w:val="333333"/>
          <w:kern w:val="0"/>
          <w:sz w:val="24"/>
          <w:szCs w:val="24"/>
        </w:rPr>
      </w:pPr>
      <w:r>
        <w:rPr>
          <w:rFonts w:ascii="Tahoma" w:eastAsia="宋体" w:hAnsi="Tahoma" w:cs="Tahoma" w:hint="eastAsia"/>
          <w:color w:val="333333"/>
          <w:kern w:val="0"/>
          <w:sz w:val="24"/>
          <w:szCs w:val="24"/>
        </w:rPr>
        <w:t>1</w:t>
      </w:r>
      <w:r>
        <w:rPr>
          <w:rFonts w:ascii="Tahoma" w:eastAsia="宋体" w:hAnsi="Tahoma" w:cs="Tahoma" w:hint="eastAsia"/>
          <w:color w:val="333333"/>
          <w:kern w:val="0"/>
          <w:sz w:val="24"/>
          <w:szCs w:val="24"/>
        </w:rPr>
        <w:t>、产品类要求</w:t>
      </w:r>
      <w:r w:rsidR="00FA236D">
        <w:rPr>
          <w:rFonts w:ascii="Tahoma" w:eastAsia="宋体" w:hAnsi="Tahoma" w:cs="Tahoma" w:hint="eastAsia"/>
          <w:color w:val="333333"/>
          <w:kern w:val="0"/>
          <w:sz w:val="24"/>
          <w:szCs w:val="24"/>
        </w:rPr>
        <w:t>标明销售模式，并按照明细单价列示</w:t>
      </w:r>
      <w:r>
        <w:rPr>
          <w:rFonts w:ascii="Tahoma" w:eastAsia="宋体" w:hAnsi="Tahoma" w:cs="Tahoma" w:hint="eastAsia"/>
          <w:color w:val="333333"/>
          <w:kern w:val="0"/>
          <w:sz w:val="24"/>
          <w:szCs w:val="24"/>
        </w:rPr>
        <w:t>。</w:t>
      </w:r>
    </w:p>
    <w:p w14:paraId="426A067E" w14:textId="77777777" w:rsidR="00A864B5" w:rsidRDefault="00A864B5" w:rsidP="00872F89">
      <w:pPr>
        <w:widowControl/>
        <w:shd w:val="clear" w:color="auto" w:fill="FFFFFF"/>
        <w:spacing w:line="360" w:lineRule="auto"/>
        <w:ind w:firstLine="482"/>
        <w:jc w:val="left"/>
        <w:rPr>
          <w:rFonts w:ascii="Tahoma" w:eastAsia="宋体" w:hAnsi="Tahoma" w:cs="Tahoma"/>
          <w:color w:val="333333"/>
          <w:kern w:val="0"/>
          <w:sz w:val="24"/>
          <w:szCs w:val="24"/>
        </w:rPr>
      </w:pPr>
      <w:r>
        <w:rPr>
          <w:rFonts w:ascii="Tahoma" w:eastAsia="宋体" w:hAnsi="Tahoma" w:cs="Tahoma" w:hint="eastAsia"/>
          <w:color w:val="333333"/>
          <w:kern w:val="0"/>
          <w:sz w:val="24"/>
          <w:szCs w:val="24"/>
        </w:rPr>
        <w:t>2</w:t>
      </w:r>
      <w:r>
        <w:rPr>
          <w:rFonts w:ascii="Tahoma" w:eastAsia="宋体" w:hAnsi="Tahoma" w:cs="Tahoma" w:hint="eastAsia"/>
          <w:color w:val="333333"/>
          <w:kern w:val="0"/>
          <w:sz w:val="24"/>
          <w:szCs w:val="24"/>
        </w:rPr>
        <w:t>、实施和开发类要求列示人天单价标准和实施开发</w:t>
      </w:r>
      <w:r w:rsidR="00DE0A81">
        <w:rPr>
          <w:rFonts w:ascii="Tahoma" w:eastAsia="宋体" w:hAnsi="Tahoma" w:cs="Tahoma" w:hint="eastAsia"/>
          <w:color w:val="333333"/>
          <w:kern w:val="0"/>
          <w:sz w:val="24"/>
          <w:szCs w:val="24"/>
        </w:rPr>
        <w:t>总</w:t>
      </w:r>
      <w:r w:rsidR="00BA7385">
        <w:rPr>
          <w:rFonts w:ascii="Tahoma" w:eastAsia="宋体" w:hAnsi="Tahoma" w:cs="Tahoma" w:hint="eastAsia"/>
          <w:color w:val="333333"/>
          <w:kern w:val="0"/>
          <w:sz w:val="24"/>
          <w:szCs w:val="24"/>
        </w:rPr>
        <w:t>人天，以及</w:t>
      </w:r>
      <w:r w:rsidR="00BA7385" w:rsidRPr="00BA7385">
        <w:rPr>
          <w:rFonts w:ascii="Tahoma" w:eastAsia="宋体" w:hAnsi="Tahoma" w:cs="Tahoma" w:hint="eastAsia"/>
          <w:color w:val="333333"/>
          <w:kern w:val="0"/>
          <w:sz w:val="24"/>
          <w:szCs w:val="24"/>
        </w:rPr>
        <w:t>总投入人员数量和实施工期</w:t>
      </w:r>
      <w:r w:rsidR="00BA7385">
        <w:rPr>
          <w:rFonts w:ascii="Tahoma" w:eastAsia="宋体" w:hAnsi="Tahoma" w:cs="Tahoma" w:hint="eastAsia"/>
          <w:color w:val="333333"/>
          <w:kern w:val="0"/>
          <w:sz w:val="24"/>
          <w:szCs w:val="24"/>
        </w:rPr>
        <w:t>。</w:t>
      </w:r>
    </w:p>
    <w:p w14:paraId="7887E4BD" w14:textId="77777777" w:rsidR="001D1285" w:rsidRPr="00A864B5" w:rsidRDefault="00AE4CE5" w:rsidP="00872F89">
      <w:pPr>
        <w:widowControl/>
        <w:shd w:val="clear" w:color="auto" w:fill="FFFFFF"/>
        <w:spacing w:line="360" w:lineRule="auto"/>
        <w:ind w:firstLine="482"/>
        <w:jc w:val="left"/>
        <w:rPr>
          <w:rFonts w:ascii="Tahoma" w:eastAsia="宋体" w:hAnsi="Tahoma" w:cs="Tahoma"/>
          <w:color w:val="333333"/>
          <w:kern w:val="0"/>
          <w:sz w:val="24"/>
          <w:szCs w:val="24"/>
        </w:rPr>
      </w:pPr>
      <w:r>
        <w:rPr>
          <w:rFonts w:ascii="Tahoma" w:eastAsia="宋体" w:hAnsi="Tahoma" w:cs="Tahoma" w:hint="eastAsia"/>
          <w:color w:val="333333"/>
          <w:kern w:val="0"/>
          <w:sz w:val="24"/>
          <w:szCs w:val="24"/>
        </w:rPr>
        <w:t>3</w:t>
      </w:r>
      <w:r w:rsidR="001D1285">
        <w:rPr>
          <w:rFonts w:ascii="Tahoma" w:eastAsia="宋体" w:hAnsi="Tahoma" w:cs="Tahoma" w:hint="eastAsia"/>
          <w:color w:val="333333"/>
          <w:kern w:val="0"/>
          <w:sz w:val="24"/>
          <w:szCs w:val="24"/>
        </w:rPr>
        <w:t>、质量保证措施及售后服务承诺</w:t>
      </w:r>
      <w:r w:rsidR="0079787F">
        <w:rPr>
          <w:rFonts w:ascii="Tahoma" w:eastAsia="宋体" w:hAnsi="Tahoma" w:cs="Tahoma" w:hint="eastAsia"/>
          <w:color w:val="333333"/>
          <w:kern w:val="0"/>
          <w:sz w:val="24"/>
          <w:szCs w:val="24"/>
        </w:rPr>
        <w:t>。</w:t>
      </w:r>
    </w:p>
    <w:p w14:paraId="105F261E" w14:textId="77777777" w:rsidR="00235D99" w:rsidRPr="00FC7FD0" w:rsidRDefault="00FC6111" w:rsidP="00FC7FD0">
      <w:pPr>
        <w:pStyle w:val="2"/>
      </w:pPr>
      <w:r w:rsidRPr="00FC7FD0">
        <w:rPr>
          <w:rFonts w:hint="eastAsia"/>
        </w:rPr>
        <w:t>六</w:t>
      </w:r>
      <w:r w:rsidR="00235D99" w:rsidRPr="00FC7FD0">
        <w:rPr>
          <w:rFonts w:hint="eastAsia"/>
        </w:rPr>
        <w:t>、</w:t>
      </w:r>
      <w:r w:rsidR="00235D99" w:rsidRPr="00FC7FD0">
        <w:t xml:space="preserve"> 投标开始、截止时间：</w:t>
      </w:r>
      <w:r w:rsidR="000F0F17" w:rsidRPr="00FC7FD0">
        <w:t xml:space="preserve"> </w:t>
      </w:r>
    </w:p>
    <w:p w14:paraId="2D45FF54" w14:textId="01CDFD74" w:rsidR="00235D99" w:rsidRPr="00EE00F2" w:rsidRDefault="00235D99" w:rsidP="00872F89">
      <w:pPr>
        <w:widowControl/>
        <w:shd w:val="clear" w:color="auto" w:fill="FFFFFF"/>
        <w:spacing w:line="360" w:lineRule="auto"/>
        <w:ind w:firstLine="482"/>
        <w:jc w:val="left"/>
        <w:rPr>
          <w:rFonts w:ascii="Tahoma" w:eastAsia="宋体" w:hAnsi="Tahoma" w:cs="Tahoma"/>
          <w:iCs/>
          <w:color w:val="333333"/>
          <w:kern w:val="0"/>
          <w:sz w:val="24"/>
          <w:szCs w:val="24"/>
        </w:rPr>
      </w:pPr>
      <w:r w:rsidRPr="00235D99">
        <w:rPr>
          <w:rFonts w:ascii="Tahoma" w:eastAsia="宋体" w:hAnsi="Tahoma" w:cs="Tahoma" w:hint="eastAsia"/>
          <w:color w:val="333333"/>
          <w:kern w:val="0"/>
          <w:sz w:val="24"/>
          <w:szCs w:val="24"/>
        </w:rPr>
        <w:t>开始时间：</w:t>
      </w:r>
      <w:r w:rsidRPr="00EE00F2">
        <w:rPr>
          <w:rFonts w:ascii="Tahoma" w:eastAsia="宋体" w:hAnsi="Tahoma" w:cs="Tahoma"/>
          <w:iCs/>
          <w:color w:val="333333"/>
          <w:kern w:val="0"/>
          <w:sz w:val="24"/>
          <w:szCs w:val="24"/>
        </w:rPr>
        <w:t>202</w:t>
      </w:r>
      <w:r w:rsidR="0024303D">
        <w:rPr>
          <w:rFonts w:ascii="Tahoma" w:eastAsia="宋体" w:hAnsi="Tahoma" w:cs="Tahoma"/>
          <w:iCs/>
          <w:color w:val="333333"/>
          <w:kern w:val="0"/>
          <w:sz w:val="24"/>
          <w:szCs w:val="24"/>
        </w:rPr>
        <w:t>1</w:t>
      </w:r>
      <w:r w:rsidRPr="00EE00F2">
        <w:rPr>
          <w:rFonts w:ascii="Tahoma" w:eastAsia="宋体" w:hAnsi="Tahoma" w:cs="Tahoma"/>
          <w:iCs/>
          <w:color w:val="333333"/>
          <w:kern w:val="0"/>
          <w:sz w:val="24"/>
          <w:szCs w:val="24"/>
        </w:rPr>
        <w:t>年</w:t>
      </w:r>
      <w:r w:rsidR="0024303D">
        <w:rPr>
          <w:rFonts w:ascii="Tahoma" w:eastAsia="宋体" w:hAnsi="Tahoma" w:cs="Tahoma"/>
          <w:iCs/>
          <w:color w:val="333333"/>
          <w:kern w:val="0"/>
          <w:sz w:val="24"/>
          <w:szCs w:val="24"/>
        </w:rPr>
        <w:t>11</w:t>
      </w:r>
      <w:r w:rsidRPr="00EE00F2">
        <w:rPr>
          <w:rFonts w:ascii="Tahoma" w:eastAsia="宋体" w:hAnsi="Tahoma" w:cs="Tahoma"/>
          <w:iCs/>
          <w:color w:val="333333"/>
          <w:kern w:val="0"/>
          <w:sz w:val="24"/>
          <w:szCs w:val="24"/>
        </w:rPr>
        <w:t>月</w:t>
      </w:r>
      <w:r w:rsidR="0005108C">
        <w:rPr>
          <w:rFonts w:ascii="Tahoma" w:eastAsia="宋体" w:hAnsi="Tahoma" w:cs="Tahoma"/>
          <w:iCs/>
          <w:color w:val="333333"/>
          <w:kern w:val="0"/>
          <w:sz w:val="24"/>
          <w:szCs w:val="24"/>
        </w:rPr>
        <w:t>8</w:t>
      </w:r>
      <w:r w:rsidRPr="00EE00F2">
        <w:rPr>
          <w:rFonts w:ascii="Tahoma" w:eastAsia="宋体" w:hAnsi="Tahoma" w:cs="Tahoma"/>
          <w:iCs/>
          <w:color w:val="333333"/>
          <w:kern w:val="0"/>
          <w:sz w:val="24"/>
          <w:szCs w:val="24"/>
        </w:rPr>
        <w:t>日</w:t>
      </w:r>
      <w:r w:rsidRPr="00EE00F2">
        <w:rPr>
          <w:rFonts w:ascii="Tahoma" w:eastAsia="宋体" w:hAnsi="Tahoma" w:cs="Tahoma"/>
          <w:iCs/>
          <w:color w:val="333333"/>
          <w:kern w:val="0"/>
          <w:sz w:val="24"/>
          <w:szCs w:val="24"/>
        </w:rPr>
        <w:t>8:30</w:t>
      </w:r>
      <w:r w:rsidRPr="00EE00F2">
        <w:rPr>
          <w:rFonts w:ascii="Tahoma" w:eastAsia="宋体" w:hAnsi="Tahoma" w:cs="Tahoma"/>
          <w:iCs/>
          <w:color w:val="333333"/>
          <w:kern w:val="0"/>
          <w:sz w:val="24"/>
          <w:szCs w:val="24"/>
        </w:rPr>
        <w:t>（北京时间）</w:t>
      </w:r>
      <w:r w:rsidRPr="00EE00F2">
        <w:rPr>
          <w:rFonts w:ascii="Tahoma" w:eastAsia="宋体" w:hAnsi="Tahoma" w:cs="Tahoma"/>
          <w:iCs/>
          <w:color w:val="333333"/>
          <w:kern w:val="0"/>
          <w:sz w:val="24"/>
          <w:szCs w:val="24"/>
        </w:rPr>
        <w:t xml:space="preserve"> </w:t>
      </w:r>
    </w:p>
    <w:p w14:paraId="7160F65B" w14:textId="2E0B0132" w:rsidR="00235D99" w:rsidRPr="00EE00F2" w:rsidRDefault="00235D99" w:rsidP="00872F89">
      <w:pPr>
        <w:widowControl/>
        <w:shd w:val="clear" w:color="auto" w:fill="FFFFFF"/>
        <w:spacing w:line="360" w:lineRule="auto"/>
        <w:ind w:firstLine="482"/>
        <w:jc w:val="left"/>
        <w:rPr>
          <w:rFonts w:ascii="Tahoma" w:eastAsia="宋体" w:hAnsi="Tahoma" w:cs="Tahoma"/>
          <w:iCs/>
          <w:color w:val="333333"/>
          <w:kern w:val="0"/>
          <w:sz w:val="24"/>
          <w:szCs w:val="24"/>
        </w:rPr>
      </w:pPr>
      <w:r w:rsidRPr="00EE00F2">
        <w:rPr>
          <w:rFonts w:ascii="Tahoma" w:eastAsia="宋体" w:hAnsi="Tahoma" w:cs="Tahoma" w:hint="eastAsia"/>
          <w:iCs/>
          <w:color w:val="333333"/>
          <w:kern w:val="0"/>
          <w:sz w:val="24"/>
          <w:szCs w:val="24"/>
        </w:rPr>
        <w:t>截止时间：</w:t>
      </w:r>
      <w:r w:rsidRPr="00EE00F2">
        <w:rPr>
          <w:rFonts w:ascii="Tahoma" w:eastAsia="宋体" w:hAnsi="Tahoma" w:cs="Tahoma"/>
          <w:iCs/>
          <w:color w:val="333333"/>
          <w:kern w:val="0"/>
          <w:sz w:val="24"/>
          <w:szCs w:val="24"/>
        </w:rPr>
        <w:t>202</w:t>
      </w:r>
      <w:r w:rsidR="0024303D">
        <w:rPr>
          <w:rFonts w:ascii="Tahoma" w:eastAsia="宋体" w:hAnsi="Tahoma" w:cs="Tahoma"/>
          <w:iCs/>
          <w:color w:val="333333"/>
          <w:kern w:val="0"/>
          <w:sz w:val="24"/>
          <w:szCs w:val="24"/>
        </w:rPr>
        <w:t>1</w:t>
      </w:r>
      <w:r w:rsidRPr="00EE00F2">
        <w:rPr>
          <w:rFonts w:ascii="Tahoma" w:eastAsia="宋体" w:hAnsi="Tahoma" w:cs="Tahoma"/>
          <w:iCs/>
          <w:color w:val="333333"/>
          <w:kern w:val="0"/>
          <w:sz w:val="24"/>
          <w:szCs w:val="24"/>
        </w:rPr>
        <w:t>年</w:t>
      </w:r>
      <w:r w:rsidR="0024303D">
        <w:rPr>
          <w:rFonts w:ascii="Tahoma" w:eastAsia="宋体" w:hAnsi="Tahoma" w:cs="Tahoma"/>
          <w:iCs/>
          <w:color w:val="333333"/>
          <w:kern w:val="0"/>
          <w:sz w:val="24"/>
          <w:szCs w:val="24"/>
        </w:rPr>
        <w:t>11</w:t>
      </w:r>
      <w:r w:rsidRPr="00EE00F2">
        <w:rPr>
          <w:rFonts w:ascii="Tahoma" w:eastAsia="宋体" w:hAnsi="Tahoma" w:cs="Tahoma"/>
          <w:iCs/>
          <w:color w:val="333333"/>
          <w:kern w:val="0"/>
          <w:sz w:val="24"/>
          <w:szCs w:val="24"/>
        </w:rPr>
        <w:t>月</w:t>
      </w:r>
      <w:r w:rsidR="0024303D">
        <w:rPr>
          <w:rFonts w:ascii="Tahoma" w:eastAsia="宋体" w:hAnsi="Tahoma" w:cs="Tahoma"/>
          <w:iCs/>
          <w:color w:val="333333"/>
          <w:kern w:val="0"/>
          <w:sz w:val="24"/>
          <w:szCs w:val="24"/>
        </w:rPr>
        <w:t>1</w:t>
      </w:r>
      <w:r w:rsidR="0005108C">
        <w:rPr>
          <w:rFonts w:ascii="Tahoma" w:eastAsia="宋体" w:hAnsi="Tahoma" w:cs="Tahoma"/>
          <w:iCs/>
          <w:color w:val="333333"/>
          <w:kern w:val="0"/>
          <w:sz w:val="24"/>
          <w:szCs w:val="24"/>
        </w:rPr>
        <w:t>2</w:t>
      </w:r>
      <w:r w:rsidRPr="00EE00F2">
        <w:rPr>
          <w:rFonts w:ascii="Tahoma" w:eastAsia="宋体" w:hAnsi="Tahoma" w:cs="Tahoma"/>
          <w:iCs/>
          <w:color w:val="333333"/>
          <w:kern w:val="0"/>
          <w:sz w:val="24"/>
          <w:szCs w:val="24"/>
        </w:rPr>
        <w:t>日</w:t>
      </w:r>
      <w:r w:rsidRPr="00EE00F2">
        <w:rPr>
          <w:rFonts w:ascii="Tahoma" w:eastAsia="宋体" w:hAnsi="Tahoma" w:cs="Tahoma"/>
          <w:iCs/>
          <w:color w:val="333333"/>
          <w:kern w:val="0"/>
          <w:sz w:val="24"/>
          <w:szCs w:val="24"/>
        </w:rPr>
        <w:t>1</w:t>
      </w:r>
      <w:r w:rsidR="0024303D">
        <w:rPr>
          <w:rFonts w:ascii="Tahoma" w:eastAsia="宋体" w:hAnsi="Tahoma" w:cs="Tahoma"/>
          <w:iCs/>
          <w:color w:val="333333"/>
          <w:kern w:val="0"/>
          <w:sz w:val="24"/>
          <w:szCs w:val="24"/>
        </w:rPr>
        <w:t>7</w:t>
      </w:r>
      <w:r w:rsidRPr="00EE00F2">
        <w:rPr>
          <w:rFonts w:ascii="Tahoma" w:eastAsia="宋体" w:hAnsi="Tahoma" w:cs="Tahoma"/>
          <w:iCs/>
          <w:color w:val="333333"/>
          <w:kern w:val="0"/>
          <w:sz w:val="24"/>
          <w:szCs w:val="24"/>
        </w:rPr>
        <w:t>:</w:t>
      </w:r>
      <w:r w:rsidR="0024303D">
        <w:rPr>
          <w:rFonts w:ascii="Tahoma" w:eastAsia="宋体" w:hAnsi="Tahoma" w:cs="Tahoma"/>
          <w:iCs/>
          <w:color w:val="333333"/>
          <w:kern w:val="0"/>
          <w:sz w:val="24"/>
          <w:szCs w:val="24"/>
        </w:rPr>
        <w:t>3</w:t>
      </w:r>
      <w:r w:rsidRPr="00EE00F2">
        <w:rPr>
          <w:rFonts w:ascii="Tahoma" w:eastAsia="宋体" w:hAnsi="Tahoma" w:cs="Tahoma"/>
          <w:iCs/>
          <w:color w:val="333333"/>
          <w:kern w:val="0"/>
          <w:sz w:val="24"/>
          <w:szCs w:val="24"/>
        </w:rPr>
        <w:t>0</w:t>
      </w:r>
      <w:r w:rsidRPr="00EE00F2">
        <w:rPr>
          <w:rFonts w:ascii="Tahoma" w:eastAsia="宋体" w:hAnsi="Tahoma" w:cs="Tahoma"/>
          <w:iCs/>
          <w:color w:val="333333"/>
          <w:kern w:val="0"/>
          <w:sz w:val="24"/>
          <w:szCs w:val="24"/>
        </w:rPr>
        <w:t>（北京时间）</w:t>
      </w:r>
      <w:r w:rsidRPr="00EE00F2">
        <w:rPr>
          <w:rFonts w:ascii="Tahoma" w:eastAsia="宋体" w:hAnsi="Tahoma" w:cs="Tahoma"/>
          <w:iCs/>
          <w:color w:val="333333"/>
          <w:kern w:val="0"/>
          <w:sz w:val="24"/>
          <w:szCs w:val="24"/>
        </w:rPr>
        <w:t xml:space="preserve"> </w:t>
      </w:r>
    </w:p>
    <w:p w14:paraId="2FD7EDC8" w14:textId="77777777" w:rsidR="00D22579" w:rsidRPr="00AD054A" w:rsidRDefault="00235D99" w:rsidP="00872F89">
      <w:pPr>
        <w:widowControl/>
        <w:shd w:val="clear" w:color="auto" w:fill="FFFFFF"/>
        <w:spacing w:line="360" w:lineRule="auto"/>
        <w:ind w:firstLine="482"/>
        <w:jc w:val="left"/>
        <w:rPr>
          <w:rFonts w:ascii="Tahoma" w:eastAsia="宋体" w:hAnsi="Tahoma" w:cs="Tahoma"/>
          <w:color w:val="333333"/>
          <w:kern w:val="0"/>
          <w:sz w:val="24"/>
          <w:szCs w:val="24"/>
        </w:rPr>
      </w:pPr>
      <w:r w:rsidRPr="00235D99">
        <w:rPr>
          <w:rFonts w:ascii="Tahoma" w:eastAsia="宋体" w:hAnsi="Tahoma" w:cs="Tahoma" w:hint="eastAsia"/>
          <w:color w:val="333333"/>
          <w:kern w:val="0"/>
          <w:sz w:val="24"/>
          <w:szCs w:val="24"/>
        </w:rPr>
        <w:t>截止时间后，系统自动锁定，报价结束。</w:t>
      </w:r>
    </w:p>
    <w:sectPr w:rsidR="00D22579" w:rsidRPr="00AD05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0368B" w14:textId="77777777" w:rsidR="00FB6E22" w:rsidRDefault="00FB6E22" w:rsidP="001E7574">
      <w:r>
        <w:separator/>
      </w:r>
    </w:p>
  </w:endnote>
  <w:endnote w:type="continuationSeparator" w:id="0">
    <w:p w14:paraId="6A9C4AB4" w14:textId="77777777" w:rsidR="00FB6E22" w:rsidRDefault="00FB6E22" w:rsidP="001E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BACA" w14:textId="77777777" w:rsidR="00FB6E22" w:rsidRDefault="00FB6E22" w:rsidP="001E7574">
      <w:r>
        <w:separator/>
      </w:r>
    </w:p>
  </w:footnote>
  <w:footnote w:type="continuationSeparator" w:id="0">
    <w:p w14:paraId="6A3C0294" w14:textId="77777777" w:rsidR="00FB6E22" w:rsidRDefault="00FB6E22" w:rsidP="001E7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36F0D"/>
    <w:multiLevelType w:val="hybridMultilevel"/>
    <w:tmpl w:val="3CD6304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2474369"/>
    <w:multiLevelType w:val="hybridMultilevel"/>
    <w:tmpl w:val="BA84D8E4"/>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3986082B"/>
    <w:multiLevelType w:val="hybridMultilevel"/>
    <w:tmpl w:val="30C8D0B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6280332"/>
    <w:multiLevelType w:val="hybridMultilevel"/>
    <w:tmpl w:val="865C0D84"/>
    <w:lvl w:ilvl="0" w:tplc="868E7D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97625AC"/>
    <w:multiLevelType w:val="hybridMultilevel"/>
    <w:tmpl w:val="FA867616"/>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6A284B39"/>
    <w:multiLevelType w:val="hybridMultilevel"/>
    <w:tmpl w:val="3F60CE0E"/>
    <w:lvl w:ilvl="0" w:tplc="696A9F3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BE32462"/>
    <w:multiLevelType w:val="hybridMultilevel"/>
    <w:tmpl w:val="E92CE28C"/>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77490E55"/>
    <w:multiLevelType w:val="hybridMultilevel"/>
    <w:tmpl w:val="5CD483E4"/>
    <w:lvl w:ilvl="0" w:tplc="B1A22E5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780B1733"/>
    <w:multiLevelType w:val="hybridMultilevel"/>
    <w:tmpl w:val="57F84954"/>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9F4"/>
    <w:rsid w:val="000254FC"/>
    <w:rsid w:val="0005108C"/>
    <w:rsid w:val="000528B8"/>
    <w:rsid w:val="0007438F"/>
    <w:rsid w:val="000A0AA7"/>
    <w:rsid w:val="000F0F17"/>
    <w:rsid w:val="0018741A"/>
    <w:rsid w:val="001D1285"/>
    <w:rsid w:val="001E7574"/>
    <w:rsid w:val="001F6056"/>
    <w:rsid w:val="00222016"/>
    <w:rsid w:val="00235D99"/>
    <w:rsid w:val="0024303D"/>
    <w:rsid w:val="002829F4"/>
    <w:rsid w:val="003901ED"/>
    <w:rsid w:val="003E5FC0"/>
    <w:rsid w:val="004279BB"/>
    <w:rsid w:val="0049609A"/>
    <w:rsid w:val="004C723B"/>
    <w:rsid w:val="0053136F"/>
    <w:rsid w:val="00535A37"/>
    <w:rsid w:val="006023F3"/>
    <w:rsid w:val="00611D20"/>
    <w:rsid w:val="0062463B"/>
    <w:rsid w:val="006C7081"/>
    <w:rsid w:val="00725273"/>
    <w:rsid w:val="00740089"/>
    <w:rsid w:val="0079787F"/>
    <w:rsid w:val="007C2097"/>
    <w:rsid w:val="008013AE"/>
    <w:rsid w:val="008034FC"/>
    <w:rsid w:val="00837E43"/>
    <w:rsid w:val="00855776"/>
    <w:rsid w:val="00872F89"/>
    <w:rsid w:val="00985C0E"/>
    <w:rsid w:val="00986995"/>
    <w:rsid w:val="009D45D6"/>
    <w:rsid w:val="009E0F6A"/>
    <w:rsid w:val="00A30F48"/>
    <w:rsid w:val="00A864B5"/>
    <w:rsid w:val="00AD054A"/>
    <w:rsid w:val="00AE0249"/>
    <w:rsid w:val="00AE4CE5"/>
    <w:rsid w:val="00B209A0"/>
    <w:rsid w:val="00B2182C"/>
    <w:rsid w:val="00B27B4E"/>
    <w:rsid w:val="00B53D07"/>
    <w:rsid w:val="00B60582"/>
    <w:rsid w:val="00B95746"/>
    <w:rsid w:val="00BA7385"/>
    <w:rsid w:val="00BD446D"/>
    <w:rsid w:val="00C02074"/>
    <w:rsid w:val="00CB1418"/>
    <w:rsid w:val="00CF0F2A"/>
    <w:rsid w:val="00D22579"/>
    <w:rsid w:val="00D3161E"/>
    <w:rsid w:val="00D324B0"/>
    <w:rsid w:val="00D465AA"/>
    <w:rsid w:val="00D85EC7"/>
    <w:rsid w:val="00DC136F"/>
    <w:rsid w:val="00DE0A81"/>
    <w:rsid w:val="00DE7DB5"/>
    <w:rsid w:val="00EA6526"/>
    <w:rsid w:val="00EE00F2"/>
    <w:rsid w:val="00EF051E"/>
    <w:rsid w:val="00FA236D"/>
    <w:rsid w:val="00FB6E22"/>
    <w:rsid w:val="00FC6111"/>
    <w:rsid w:val="00FC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ED076"/>
  <w15:chartTrackingRefBased/>
  <w15:docId w15:val="{E48A570C-52DD-401F-935B-F7AE5942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85C0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FC7FD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C0E"/>
    <w:rPr>
      <w:rFonts w:ascii="宋体" w:eastAsia="宋体" w:hAnsi="宋体" w:cs="宋体"/>
      <w:b/>
      <w:bCs/>
      <w:kern w:val="36"/>
      <w:sz w:val="48"/>
      <w:szCs w:val="48"/>
    </w:rPr>
  </w:style>
  <w:style w:type="character" w:customStyle="1" w:styleId="fr">
    <w:name w:val="f_r"/>
    <w:basedOn w:val="a0"/>
    <w:rsid w:val="00985C0E"/>
  </w:style>
  <w:style w:type="paragraph" w:styleId="a3">
    <w:name w:val="Normal (Web)"/>
    <w:basedOn w:val="a"/>
    <w:uiPriority w:val="99"/>
    <w:semiHidden/>
    <w:unhideWhenUsed/>
    <w:rsid w:val="00985C0E"/>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FC7FD0"/>
    <w:rPr>
      <w:rFonts w:asciiTheme="majorHAnsi" w:eastAsiaTheme="majorEastAsia" w:hAnsiTheme="majorHAnsi" w:cstheme="majorBidi"/>
      <w:b/>
      <w:bCs/>
      <w:sz w:val="32"/>
      <w:szCs w:val="32"/>
    </w:rPr>
  </w:style>
  <w:style w:type="paragraph" w:styleId="a4">
    <w:name w:val="header"/>
    <w:basedOn w:val="a"/>
    <w:link w:val="a5"/>
    <w:uiPriority w:val="99"/>
    <w:unhideWhenUsed/>
    <w:rsid w:val="001E757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E7574"/>
    <w:rPr>
      <w:sz w:val="18"/>
      <w:szCs w:val="18"/>
    </w:rPr>
  </w:style>
  <w:style w:type="paragraph" w:styleId="a6">
    <w:name w:val="footer"/>
    <w:basedOn w:val="a"/>
    <w:link w:val="a7"/>
    <w:uiPriority w:val="99"/>
    <w:unhideWhenUsed/>
    <w:rsid w:val="001E7574"/>
    <w:pPr>
      <w:tabs>
        <w:tab w:val="center" w:pos="4153"/>
        <w:tab w:val="right" w:pos="8306"/>
      </w:tabs>
      <w:snapToGrid w:val="0"/>
      <w:jc w:val="left"/>
    </w:pPr>
    <w:rPr>
      <w:sz w:val="18"/>
      <w:szCs w:val="18"/>
    </w:rPr>
  </w:style>
  <w:style w:type="character" w:customStyle="1" w:styleId="a7">
    <w:name w:val="页脚 字符"/>
    <w:basedOn w:val="a0"/>
    <w:link w:val="a6"/>
    <w:uiPriority w:val="99"/>
    <w:rsid w:val="001E7574"/>
    <w:rPr>
      <w:sz w:val="18"/>
      <w:szCs w:val="18"/>
    </w:rPr>
  </w:style>
  <w:style w:type="paragraph" w:styleId="a8">
    <w:name w:val="List Paragraph"/>
    <w:basedOn w:val="a"/>
    <w:uiPriority w:val="34"/>
    <w:qFormat/>
    <w:rsid w:val="001E7574"/>
    <w:pPr>
      <w:ind w:firstLineChars="200" w:firstLine="420"/>
    </w:pPr>
  </w:style>
  <w:style w:type="character" w:customStyle="1" w:styleId="Char">
    <w:name w:val="_正文段落 Char"/>
    <w:link w:val="a9"/>
    <w:qFormat/>
    <w:rsid w:val="001E7574"/>
    <w:rPr>
      <w:rFonts w:eastAsia="华文仿宋"/>
      <w:color w:val="000000"/>
      <w:sz w:val="24"/>
      <w:szCs w:val="24"/>
    </w:rPr>
  </w:style>
  <w:style w:type="paragraph" w:customStyle="1" w:styleId="a9">
    <w:name w:val="_正文段落"/>
    <w:basedOn w:val="a"/>
    <w:link w:val="Char"/>
    <w:qFormat/>
    <w:rsid w:val="001E7574"/>
    <w:pPr>
      <w:spacing w:beforeLines="15" w:before="36" w:afterLines="15" w:after="36" w:line="360" w:lineRule="auto"/>
      <w:ind w:firstLineChars="200" w:firstLine="480"/>
    </w:pPr>
    <w:rPr>
      <w:rFonts w:eastAsia="华文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38427">
      <w:bodyDiv w:val="1"/>
      <w:marLeft w:val="0"/>
      <w:marRight w:val="0"/>
      <w:marTop w:val="0"/>
      <w:marBottom w:val="0"/>
      <w:divBdr>
        <w:top w:val="none" w:sz="0" w:space="0" w:color="auto"/>
        <w:left w:val="none" w:sz="0" w:space="0" w:color="auto"/>
        <w:bottom w:val="none" w:sz="0" w:space="0" w:color="auto"/>
        <w:right w:val="none" w:sz="0" w:space="0" w:color="auto"/>
      </w:divBdr>
      <w:divsChild>
        <w:div w:id="281614142">
          <w:marLeft w:val="0"/>
          <w:marRight w:val="0"/>
          <w:marTop w:val="0"/>
          <w:marBottom w:val="0"/>
          <w:divBdr>
            <w:top w:val="none" w:sz="0" w:space="0" w:color="auto"/>
            <w:left w:val="none" w:sz="0" w:space="0" w:color="auto"/>
            <w:bottom w:val="none" w:sz="0" w:space="0" w:color="auto"/>
            <w:right w:val="none" w:sz="0" w:space="0" w:color="auto"/>
          </w:divBdr>
        </w:div>
        <w:div w:id="892693387">
          <w:marLeft w:val="0"/>
          <w:marRight w:val="0"/>
          <w:marTop w:val="0"/>
          <w:marBottom w:val="0"/>
          <w:divBdr>
            <w:top w:val="none" w:sz="0" w:space="0" w:color="auto"/>
            <w:left w:val="none" w:sz="0" w:space="0" w:color="auto"/>
            <w:bottom w:val="none" w:sz="0" w:space="0" w:color="auto"/>
            <w:right w:val="none" w:sz="0" w:space="0" w:color="auto"/>
          </w:divBdr>
          <w:divsChild>
            <w:div w:id="1450734668">
              <w:marLeft w:val="0"/>
              <w:marRight w:val="0"/>
              <w:marTop w:val="0"/>
              <w:marBottom w:val="0"/>
              <w:divBdr>
                <w:top w:val="none" w:sz="0" w:space="0" w:color="auto"/>
                <w:left w:val="none" w:sz="0" w:space="0" w:color="auto"/>
                <w:bottom w:val="none" w:sz="0" w:space="0" w:color="auto"/>
                <w:right w:val="none" w:sz="0" w:space="0" w:color="auto"/>
              </w:divBdr>
              <w:divsChild>
                <w:div w:id="2239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4</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贾利民</dc:creator>
  <cp:keywords/>
  <dc:description/>
  <cp:lastModifiedBy>1300</cp:lastModifiedBy>
  <cp:revision>9</cp:revision>
  <dcterms:created xsi:type="dcterms:W3CDTF">2020-08-12T07:13:00Z</dcterms:created>
  <dcterms:modified xsi:type="dcterms:W3CDTF">2021-11-02T01:26:00Z</dcterms:modified>
</cp:coreProperties>
</file>